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13F" w:rsidRDefault="00C712F7">
      <w:pPr>
        <w:pStyle w:val="Cuerpo"/>
        <w:spacing w:after="0" w:line="240" w:lineRule="auto"/>
        <w:jc w:val="center"/>
        <w:rPr>
          <w:rStyle w:val="Ninguno"/>
          <w:rFonts w:ascii="Arial" w:eastAsia="Arial" w:hAnsi="Arial" w:cs="Arial"/>
          <w:b/>
          <w:bCs/>
          <w:sz w:val="28"/>
          <w:szCs w:val="28"/>
        </w:rPr>
      </w:pPr>
      <w:r>
        <w:rPr>
          <w:rStyle w:val="Ninguno"/>
          <w:rFonts w:ascii="Arial" w:hAnsi="Arial"/>
          <w:b/>
          <w:bCs/>
          <w:sz w:val="36"/>
          <w:szCs w:val="36"/>
        </w:rPr>
        <w:t>SYLLABUS</w:t>
      </w:r>
      <w:r w:rsidR="00915431">
        <w:rPr>
          <w:rStyle w:val="Ninguno"/>
          <w:rFonts w:ascii="Arial" w:hAnsi="Arial"/>
          <w:b/>
          <w:bCs/>
          <w:sz w:val="36"/>
          <w:szCs w:val="36"/>
        </w:rPr>
        <w:t xml:space="preserve"> DE ADMINISTRACIÓN</w:t>
      </w:r>
    </w:p>
    <w:p w:rsidR="0001413F" w:rsidRDefault="0001413F">
      <w:pPr>
        <w:pStyle w:val="Cuerpo"/>
        <w:spacing w:after="0" w:line="240" w:lineRule="auto"/>
        <w:rPr>
          <w:rStyle w:val="Ninguno"/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16302" w:type="dxa"/>
        <w:tblInd w:w="1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264"/>
        <w:gridCol w:w="6843"/>
        <w:gridCol w:w="2195"/>
      </w:tblGrid>
      <w:tr w:rsidR="0001413F" w:rsidRPr="00E710FC">
        <w:trPr>
          <w:trHeight w:val="407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I.- IDENTIFICACIÓN DE LA ASIGNATURA:</w:t>
            </w:r>
          </w:p>
        </w:tc>
      </w:tr>
      <w:tr w:rsidR="0001413F" w:rsidRPr="00C712F7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 xml:space="preserve">Nombre y Código de la Asignatura: 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Administración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Anual</w:t>
            </w:r>
          </w:p>
        </w:tc>
      </w:tr>
      <w:tr w:rsidR="0001413F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Fecha de Creación / Actualización: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1E59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Jul</w:t>
            </w:r>
            <w:r w:rsidR="00C06113">
              <w:rPr>
                <w:rFonts w:ascii="Arial" w:hAnsi="Arial" w:cs="Arial"/>
                <w:sz w:val="22"/>
                <w:szCs w:val="22"/>
              </w:rPr>
              <w:t>io 2024</w:t>
            </w:r>
          </w:p>
        </w:tc>
      </w:tr>
      <w:tr w:rsidR="0001413F">
        <w:trPr>
          <w:trHeight w:val="334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B56A70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Curso</w:t>
            </w:r>
            <w:r w:rsidR="00C712F7">
              <w:rPr>
                <w:rStyle w:val="Ninguno"/>
                <w:rFonts w:ascii="Arial" w:hAnsi="Arial"/>
                <w:b/>
                <w:bCs/>
              </w:rPr>
              <w:t xml:space="preserve"> / Escalafón (Abreviatura):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C712F7">
            <w:pPr>
              <w:rPr>
                <w:rFonts w:ascii="Arial" w:hAnsi="Arial" w:cs="Arial"/>
                <w:sz w:val="22"/>
                <w:szCs w:val="22"/>
              </w:rPr>
            </w:pPr>
            <w:r w:rsidRPr="006C1108">
              <w:rPr>
                <w:rFonts w:ascii="Arial" w:hAnsi="Arial" w:cs="Arial"/>
                <w:sz w:val="22"/>
                <w:szCs w:val="22"/>
              </w:rPr>
              <w:t xml:space="preserve">2º </w:t>
            </w:r>
            <w:r w:rsidR="001E59BE">
              <w:rPr>
                <w:rFonts w:ascii="Arial" w:hAnsi="Arial" w:cs="Arial"/>
                <w:sz w:val="22"/>
                <w:szCs w:val="22"/>
              </w:rPr>
              <w:t>Abastecimiento</w:t>
            </w:r>
          </w:p>
        </w:tc>
      </w:tr>
      <w:tr w:rsidR="0001413F">
        <w:trPr>
          <w:trHeight w:val="334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 xml:space="preserve">Requisitos: 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1E59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Administración</w:t>
            </w:r>
          </w:p>
        </w:tc>
      </w:tr>
      <w:tr w:rsidR="0001413F" w:rsidRPr="00E710FC" w:rsidTr="00C06113">
        <w:trPr>
          <w:trHeight w:val="75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C06113" w:rsidRDefault="0001413F">
            <w:pPr>
              <w:pStyle w:val="Cuerpo"/>
              <w:spacing w:after="0" w:line="240" w:lineRule="auto"/>
              <w:rPr>
                <w:sz w:val="8"/>
                <w:szCs w:val="8"/>
              </w:rPr>
            </w:pP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C06113" w:rsidRDefault="0001413F">
            <w:pPr>
              <w:rPr>
                <w:rFonts w:ascii="Arial" w:hAnsi="Arial" w:cs="Arial"/>
                <w:sz w:val="8"/>
                <w:szCs w:val="8"/>
                <w:lang w:val="es-ES"/>
              </w:rPr>
            </w:pPr>
          </w:p>
        </w:tc>
      </w:tr>
      <w:tr w:rsidR="0001413F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Título (Técnico - Profesional):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B56A7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Oficial de Marina</w:t>
            </w:r>
          </w:p>
        </w:tc>
      </w:tr>
      <w:tr w:rsidR="0001413F" w:rsidRPr="00E710FC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Profesor / Equipo Docente: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  <w:vAlign w:val="center"/>
          </w:tcPr>
          <w:p w:rsidR="0001413F" w:rsidRPr="006C1108" w:rsidRDefault="001E59BE" w:rsidP="00C06113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Héctor Gundlach Núñez</w:t>
            </w:r>
            <w:r w:rsidR="00C712F7" w:rsidRPr="006C110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</w:tc>
      </w:tr>
      <w:tr w:rsidR="0001413F" w:rsidRPr="00E710FC" w:rsidTr="00C06113">
        <w:trPr>
          <w:trHeight w:val="57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413F" w:rsidRDefault="006C1108" w:rsidP="00C06113">
            <w:pPr>
              <w:jc w:val="both"/>
            </w:pPr>
            <w:r w:rsidRPr="00C06113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01413F" w:rsidRPr="00E710FC">
        <w:trPr>
          <w:trHeight w:val="1563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413F" w:rsidRPr="00A51C98" w:rsidRDefault="00C712F7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A51C98">
              <w:rPr>
                <w:rStyle w:val="Ninguno"/>
                <w:rFonts w:ascii="Arial" w:hAnsi="Arial"/>
                <w:b/>
                <w:bCs/>
                <w:sz w:val="24"/>
                <w:szCs w:val="24"/>
              </w:rPr>
              <w:t xml:space="preserve">¿Para qué me sirve la asignatura? </w:t>
            </w:r>
          </w:p>
          <w:p w:rsidR="0001413F" w:rsidRPr="00A51C98" w:rsidRDefault="0001413F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:rsidR="00915431" w:rsidRDefault="00915431" w:rsidP="00915431">
            <w:pPr>
              <w:ind w:left="1139" w:firstLine="544"/>
              <w:jc w:val="both"/>
              <w:rPr>
                <w:rFonts w:ascii="Arial" w:hAnsi="Arial" w:cs="Arial"/>
                <w:sz w:val="12"/>
                <w:szCs w:val="12"/>
                <w:lang w:val="es-MX"/>
              </w:rPr>
            </w:pPr>
            <w:r>
              <w:rPr>
                <w:rFonts w:ascii="Arial" w:hAnsi="Arial" w:cs="Arial"/>
              </w:rPr>
              <w:t xml:space="preserve">El programa de asignatura de Administración para </w:t>
            </w:r>
            <w:r>
              <w:rPr>
                <w:rFonts w:ascii="Arial" w:hAnsi="Arial" w:cs="Arial"/>
              </w:rPr>
              <w:t>Segundo</w:t>
            </w:r>
            <w:r>
              <w:rPr>
                <w:rFonts w:ascii="Arial" w:hAnsi="Arial" w:cs="Arial"/>
              </w:rPr>
              <w:t xml:space="preserve"> año politécnico Abastecimiento ha sido elaborado considerando el proporcionar a los cadetes los conocimientos básicos de la teoría y principios de administración, mejorando la eficiencia de los instrumentos de supervisión y control de la administración de cargos. </w:t>
            </w:r>
          </w:p>
          <w:p w:rsidR="00915431" w:rsidRDefault="00915431" w:rsidP="00915431">
            <w:pPr>
              <w:tabs>
                <w:tab w:val="left" w:pos="0"/>
                <w:tab w:val="left" w:pos="650"/>
                <w:tab w:val="left" w:pos="1387"/>
                <w:tab w:val="left" w:pos="2124"/>
                <w:tab w:val="left" w:pos="2861"/>
                <w:tab w:val="left" w:pos="3599"/>
                <w:tab w:val="left" w:pos="4334"/>
                <w:tab w:val="left" w:pos="5071"/>
                <w:tab w:val="left" w:pos="5808"/>
                <w:tab w:val="left" w:pos="6545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12"/>
                <w:szCs w:val="12"/>
                <w:lang w:val="es-MX"/>
              </w:rPr>
            </w:pPr>
          </w:p>
          <w:p w:rsidR="00915431" w:rsidRDefault="00915431" w:rsidP="00915431">
            <w:pPr>
              <w:pStyle w:val="Ttulo1"/>
              <w:keepLines/>
              <w:widowControl/>
              <w:ind w:left="1134" w:firstLine="567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</w:rPr>
              <w:t>El ramo debe ser presentado haciendo énfasis en la aplicación práctica de los conocimientos, empleando ejemplos de la realidad nacional e institucional.</w:t>
            </w:r>
          </w:p>
          <w:p w:rsidR="00915431" w:rsidRDefault="00915431" w:rsidP="00915431">
            <w:pPr>
              <w:tabs>
                <w:tab w:val="left" w:pos="0"/>
                <w:tab w:val="left" w:pos="650"/>
                <w:tab w:val="left" w:pos="1387"/>
                <w:tab w:val="left" w:pos="2124"/>
                <w:tab w:val="left" w:pos="2861"/>
                <w:tab w:val="left" w:pos="3599"/>
                <w:tab w:val="left" w:pos="4334"/>
                <w:tab w:val="left" w:pos="5071"/>
                <w:tab w:val="left" w:pos="5808"/>
                <w:tab w:val="left" w:pos="6545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12"/>
                <w:szCs w:val="12"/>
                <w:lang w:val="es-MX"/>
              </w:rPr>
            </w:pPr>
          </w:p>
          <w:p w:rsidR="00915431" w:rsidRDefault="00915431" w:rsidP="00915431">
            <w:pPr>
              <w:pStyle w:val="Ttulo1"/>
              <w:keepLines/>
              <w:widowControl/>
              <w:ind w:left="1134" w:firstLine="567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</w:rPr>
              <w:t xml:space="preserve">El diseño del programa busca también cooperar a desarrollar competencias necesarias en todo Oficial, como son: </w:t>
            </w:r>
            <w:r>
              <w:rPr>
                <w:rFonts w:ascii="Arial" w:hAnsi="Arial" w:cs="Arial"/>
                <w:szCs w:val="24"/>
              </w:rPr>
              <w:t>capacidad para ejercer el mando, desempeñarse como oficial de división y desempeñarse como oficial de cargo.</w:t>
            </w:r>
          </w:p>
          <w:p w:rsidR="001E59BE" w:rsidRDefault="001E59BE" w:rsidP="00915431">
            <w:pPr>
              <w:pStyle w:val="Ttulo1"/>
              <w:keepLines/>
              <w:widowControl/>
              <w:jc w:val="both"/>
              <w:rPr>
                <w:rFonts w:ascii="Arial" w:hAnsi="Arial" w:cs="Arial"/>
                <w:b/>
                <w:szCs w:val="24"/>
              </w:rPr>
            </w:pPr>
          </w:p>
          <w:p w:rsidR="0001413F" w:rsidRPr="005C0836" w:rsidRDefault="0001413F" w:rsidP="005C0836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</w:tbl>
    <w:p w:rsidR="00B05757" w:rsidRDefault="00B05757">
      <w:pPr>
        <w:pStyle w:val="Cuerpo"/>
        <w:rPr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83"/>
        <w:gridCol w:w="1250"/>
        <w:gridCol w:w="4133"/>
        <w:gridCol w:w="3151"/>
        <w:gridCol w:w="2938"/>
        <w:gridCol w:w="1539"/>
        <w:gridCol w:w="1782"/>
      </w:tblGrid>
      <w:tr w:rsidR="001136CD" w:rsidRPr="00E710FC" w:rsidTr="00B05757">
        <w:tc>
          <w:tcPr>
            <w:tcW w:w="0" w:type="auto"/>
            <w:gridSpan w:val="7"/>
            <w:shd w:val="clear" w:color="auto" w:fill="BFBFBF" w:themeFill="background1" w:themeFillShade="BF"/>
            <w:vAlign w:val="center"/>
          </w:tcPr>
          <w:p w:rsidR="001136CD" w:rsidRPr="00A51C98" w:rsidRDefault="001136CD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A51C98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II PLANIFICACIÓN SEMANAL DE ACTIVIDADES ACADÉMICAS</w:t>
            </w:r>
          </w:p>
        </w:tc>
      </w:tr>
      <w:tr w:rsidR="00915431" w:rsidRPr="00C06113" w:rsidTr="00915431">
        <w:trPr>
          <w:trHeight w:val="611"/>
        </w:trPr>
        <w:tc>
          <w:tcPr>
            <w:tcW w:w="1083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SEMANA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Nº</w:t>
            </w:r>
          </w:p>
        </w:tc>
        <w:tc>
          <w:tcPr>
            <w:tcW w:w="1250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UNIDAD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TEMÁTICA</w:t>
            </w:r>
          </w:p>
        </w:tc>
        <w:tc>
          <w:tcPr>
            <w:tcW w:w="4133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RESULTADO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  <w:tc>
          <w:tcPr>
            <w:tcW w:w="3151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ACTIVIDADES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  <w:tc>
          <w:tcPr>
            <w:tcW w:w="2938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CONTENIDOS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ESENCIALES</w:t>
            </w:r>
          </w:p>
        </w:tc>
        <w:tc>
          <w:tcPr>
            <w:tcW w:w="0" w:type="auto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EVALUACIÓN</w:t>
            </w:r>
          </w:p>
        </w:tc>
        <w:tc>
          <w:tcPr>
            <w:tcW w:w="0" w:type="auto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RECURSOS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</w:tr>
      <w:tr w:rsidR="00915431" w:rsidRPr="00690663" w:rsidTr="00915431">
        <w:trPr>
          <w:trHeight w:val="4721"/>
        </w:trPr>
        <w:tc>
          <w:tcPr>
            <w:tcW w:w="1083" w:type="dxa"/>
            <w:vAlign w:val="center"/>
          </w:tcPr>
          <w:p w:rsidR="00690663" w:rsidRPr="00A51C98" w:rsidRDefault="00690663" w:rsidP="000F71F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  <w:lang w:val="es-ES_tradnl"/>
              </w:rPr>
              <w:t>1</w:t>
            </w:r>
            <w:r w:rsidR="00915431">
              <w:rPr>
                <w:rFonts w:ascii="Arial" w:hAnsi="Arial" w:cs="Arial"/>
                <w:lang w:val="es-ES_tradnl"/>
              </w:rPr>
              <w:t>8</w:t>
            </w:r>
          </w:p>
        </w:tc>
        <w:tc>
          <w:tcPr>
            <w:tcW w:w="1250" w:type="dxa"/>
            <w:vAlign w:val="center"/>
          </w:tcPr>
          <w:p w:rsidR="00690663" w:rsidRPr="00A51C98" w:rsidRDefault="00915431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4133" w:type="dxa"/>
          </w:tcPr>
          <w:p w:rsidR="00C06113" w:rsidRDefault="00C0611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  <w:p w:rsidR="00915431" w:rsidRPr="00915431" w:rsidRDefault="00915431" w:rsidP="00915431">
            <w:pPr>
              <w:tabs>
                <w:tab w:val="left" w:pos="2893"/>
                <w:tab w:val="left" w:pos="2945"/>
                <w:tab w:val="left" w:pos="3681"/>
                <w:tab w:val="left" w:pos="4418"/>
                <w:tab w:val="left" w:pos="5155"/>
                <w:tab w:val="left" w:pos="5892"/>
                <w:tab w:val="left" w:pos="6629"/>
                <w:tab w:val="left" w:pos="7365"/>
                <w:tab w:val="left" w:pos="8102"/>
                <w:tab w:val="left" w:pos="8639"/>
              </w:tabs>
              <w:ind w:left="2893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:rsidR="00915431" w:rsidRPr="00915431" w:rsidRDefault="00915431" w:rsidP="009154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700"/>
              </w:tabs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1.-</w:t>
            </w:r>
            <w:r w:rsidRPr="00915431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Objetivos referidos la Orientación Espacio Temporal. </w:t>
            </w:r>
          </w:p>
          <w:p w:rsidR="00915431" w:rsidRPr="00915431" w:rsidRDefault="00915431" w:rsidP="00915431">
            <w:pPr>
              <w:tabs>
                <w:tab w:val="left" w:pos="0"/>
                <w:tab w:val="left" w:pos="737"/>
                <w:tab w:val="left" w:pos="1475"/>
                <w:tab w:val="left" w:pos="2210"/>
                <w:tab w:val="left" w:pos="2947"/>
                <w:tab w:val="left" w:pos="3684"/>
                <w:tab w:val="left" w:pos="4421"/>
                <w:tab w:val="left" w:pos="5159"/>
                <w:tab w:val="left" w:pos="5894"/>
                <w:tab w:val="left" w:pos="6631"/>
                <w:tab w:val="left" w:pos="7368"/>
                <w:tab w:val="left" w:pos="8105"/>
                <w:tab w:val="left" w:pos="8640"/>
              </w:tabs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915431" w:rsidRPr="00915431" w:rsidRDefault="00915431" w:rsidP="00915431">
            <w:pPr>
              <w:tabs>
                <w:tab w:val="left" w:pos="2278"/>
              </w:tabs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a.- </w:t>
            </w:r>
            <w:r w:rsidRPr="00915431">
              <w:rPr>
                <w:rFonts w:ascii="Arial" w:hAnsi="Arial" w:cs="Arial"/>
                <w:b/>
                <w:sz w:val="22"/>
                <w:szCs w:val="22"/>
              </w:rPr>
              <w:t>Identificar</w:t>
            </w:r>
            <w:r w:rsidRPr="00915431">
              <w:rPr>
                <w:rFonts w:ascii="Arial" w:hAnsi="Arial" w:cs="Arial"/>
                <w:sz w:val="22"/>
                <w:szCs w:val="22"/>
              </w:rPr>
              <w:t xml:space="preserve"> y aplicar procesos de comunicaciones</w:t>
            </w:r>
            <w:r w:rsidRPr="00915431"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:rsidR="00915431" w:rsidRPr="00915431" w:rsidRDefault="00915431" w:rsidP="00915431">
            <w:pPr>
              <w:tabs>
                <w:tab w:val="left" w:pos="2278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b.-</w:t>
            </w:r>
            <w:r w:rsidRPr="00915431">
              <w:rPr>
                <w:rFonts w:ascii="Arial" w:hAnsi="Arial" w:cs="Arial"/>
                <w:b/>
                <w:sz w:val="22"/>
                <w:szCs w:val="22"/>
                <w:lang w:val="es-MX"/>
              </w:rPr>
              <w:t>Secuenciar y aplicar temporalmente</w:t>
            </w:r>
            <w:r w:rsidRPr="00915431">
              <w:rPr>
                <w:rFonts w:ascii="Arial" w:hAnsi="Arial" w:cs="Arial"/>
                <w:sz w:val="22"/>
                <w:szCs w:val="22"/>
                <w:lang w:val="es-MX"/>
              </w:rPr>
              <w:t xml:space="preserve"> los flujos de información.</w:t>
            </w:r>
          </w:p>
          <w:p w:rsidR="00915431" w:rsidRPr="00915431" w:rsidRDefault="00915431" w:rsidP="00915431">
            <w:pPr>
              <w:tabs>
                <w:tab w:val="left" w:pos="2125"/>
                <w:tab w:val="left" w:pos="2208"/>
                <w:tab w:val="left" w:pos="2945"/>
                <w:tab w:val="left" w:pos="3681"/>
                <w:tab w:val="left" w:pos="4418"/>
                <w:tab w:val="left" w:pos="5155"/>
                <w:tab w:val="left" w:pos="5892"/>
                <w:tab w:val="left" w:pos="6629"/>
                <w:tab w:val="left" w:pos="7365"/>
                <w:tab w:val="left" w:pos="8102"/>
                <w:tab w:val="left" w:pos="8639"/>
              </w:tabs>
              <w:ind w:left="2125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:rsidR="00915431" w:rsidRDefault="00915431" w:rsidP="00915431">
            <w:pPr>
              <w:tabs>
                <w:tab w:val="left" w:pos="2125"/>
                <w:tab w:val="left" w:pos="2208"/>
                <w:tab w:val="left" w:pos="2945"/>
                <w:tab w:val="left" w:pos="3681"/>
                <w:tab w:val="left" w:pos="4418"/>
                <w:tab w:val="left" w:pos="5155"/>
                <w:tab w:val="left" w:pos="5892"/>
                <w:tab w:val="left" w:pos="6629"/>
                <w:tab w:val="left" w:pos="7365"/>
                <w:tab w:val="left" w:pos="8102"/>
                <w:tab w:val="left" w:pos="8639"/>
              </w:tabs>
              <w:ind w:left="2125"/>
              <w:rPr>
                <w:rFonts w:ascii="Arial" w:hAnsi="Arial" w:cs="Arial"/>
                <w:lang w:val="es-MX"/>
              </w:rPr>
            </w:pPr>
          </w:p>
          <w:p w:rsidR="005828F1" w:rsidRDefault="005828F1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  <w:p w:rsidR="00690663" w:rsidRPr="00A51C98" w:rsidRDefault="00690663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151" w:type="dxa"/>
          </w:tcPr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Presentación del curso.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Syllabus.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A51C98" w:rsidRDefault="00690663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 xml:space="preserve"> Activación de conceptos  previos </w:t>
            </w:r>
            <w:r w:rsidR="00915431">
              <w:rPr>
                <w:rFonts w:ascii="Arial" w:hAnsi="Arial" w:cs="Arial"/>
              </w:rPr>
              <w:t>repaso materia semestre anterior.</w:t>
            </w:r>
          </w:p>
          <w:p w:rsidR="00690663" w:rsidRPr="00A51C98" w:rsidRDefault="00690663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 xml:space="preserve"> </w:t>
            </w:r>
            <w:r w:rsidR="00915431">
              <w:rPr>
                <w:rFonts w:ascii="Arial" w:hAnsi="Arial" w:cs="Arial"/>
              </w:rPr>
              <w:t>Método constructivista, sobre ejemplos de vida diaria que conocen los cadetes.</w:t>
            </w:r>
          </w:p>
          <w:p w:rsidR="00B05757" w:rsidRPr="00A51C98" w:rsidRDefault="00B05757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938" w:type="dxa"/>
          </w:tcPr>
          <w:p w:rsidR="00690663" w:rsidRPr="00C06113" w:rsidRDefault="00690663" w:rsidP="00001E30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  <w:r w:rsidRPr="00C06113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>U</w:t>
            </w:r>
            <w:r w:rsidR="00C06113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 xml:space="preserve">T </w:t>
            </w:r>
            <w:r w:rsidR="00915431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>3</w:t>
            </w:r>
            <w:r w:rsidRPr="00C06113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 xml:space="preserve">: </w:t>
            </w:r>
            <w:r w:rsidR="00915431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>Gestión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u w:val="single"/>
                <w:lang w:val="es-ES"/>
              </w:rPr>
            </w:pPr>
          </w:p>
          <w:p w:rsidR="00915431" w:rsidRDefault="00915431" w:rsidP="00915431">
            <w:pPr>
              <w:tabs>
                <w:tab w:val="left" w:pos="1666"/>
                <w:tab w:val="left" w:pos="2261"/>
              </w:tabs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a.- </w:t>
            </w:r>
            <w:r>
              <w:rPr>
                <w:rFonts w:ascii="Arial" w:hAnsi="Arial" w:cs="Arial"/>
                <w:lang w:val="es-MX"/>
              </w:rPr>
              <w:t>Dirección.</w:t>
            </w:r>
          </w:p>
          <w:p w:rsidR="00690663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b.-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Motivación del personal</w:t>
            </w:r>
            <w:r w:rsidR="00690663" w:rsidRPr="00A51C98">
              <w:rPr>
                <w:rFonts w:ascii="Arial" w:hAnsi="Arial" w:cs="Arial"/>
              </w:rPr>
              <w:t>.</w:t>
            </w:r>
          </w:p>
        </w:tc>
        <w:tc>
          <w:tcPr>
            <w:tcW w:w="0" w:type="auto"/>
          </w:tcPr>
          <w:p w:rsidR="00C06113" w:rsidRDefault="00C0611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  <w:lang w:val="es-ES_tradnl"/>
              </w:rPr>
              <w:t>Formativa</w:t>
            </w:r>
          </w:p>
          <w:p w:rsidR="00690663" w:rsidRPr="00A51C98" w:rsidRDefault="00690663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690663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A51C98" w:rsidRDefault="00690663" w:rsidP="00BF3C0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</w:p>
          <w:p w:rsidR="00690663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Mat</w:t>
            </w:r>
            <w:r w:rsidR="00915431">
              <w:rPr>
                <w:rFonts w:ascii="Arial" w:hAnsi="Arial" w:cs="Arial"/>
                <w:sz w:val="22"/>
                <w:szCs w:val="22"/>
                <w:lang w:val="es-ES"/>
              </w:rPr>
              <w:t>erial de estudio complementario en Moodle.</w:t>
            </w: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C06113" w:rsidRPr="00A51C98" w:rsidRDefault="00C0611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>.</w:t>
            </w:r>
          </w:p>
          <w:p w:rsidR="00690663" w:rsidRPr="00A51C98" w:rsidRDefault="00690663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915431" w:rsidRPr="00690663" w:rsidTr="00915431">
        <w:trPr>
          <w:trHeight w:val="3969"/>
        </w:trPr>
        <w:tc>
          <w:tcPr>
            <w:tcW w:w="1083" w:type="dxa"/>
            <w:vAlign w:val="center"/>
          </w:tcPr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lastRenderedPageBreak/>
              <w:t>19</w:t>
            </w:r>
          </w:p>
        </w:tc>
        <w:tc>
          <w:tcPr>
            <w:tcW w:w="1250" w:type="dxa"/>
            <w:vAlign w:val="center"/>
          </w:tcPr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4133" w:type="dxa"/>
            <w:vAlign w:val="center"/>
          </w:tcPr>
          <w:p w:rsidR="00915431" w:rsidRDefault="00915431" w:rsidP="00915431">
            <w:pPr>
              <w:tabs>
                <w:tab w:val="left" w:pos="227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2.- Objetivos referidos a espacio Temporal: </w:t>
            </w:r>
          </w:p>
          <w:p w:rsidR="00915431" w:rsidRDefault="00915431" w:rsidP="00915431">
            <w:pPr>
              <w:tabs>
                <w:tab w:val="left" w:pos="227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a.- Identificar y aplicar procesos de comunicación</w:t>
            </w:r>
          </w:p>
          <w:p w:rsidR="00915431" w:rsidRDefault="00915431" w:rsidP="00915431">
            <w:pPr>
              <w:tabs>
                <w:tab w:val="left" w:pos="227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b.- Secuenciar y aplicar temporalmente los flujos de información</w:t>
            </w:r>
          </w:p>
        </w:tc>
        <w:tc>
          <w:tcPr>
            <w:tcW w:w="3151" w:type="dxa"/>
            <w:vAlign w:val="center"/>
          </w:tcPr>
          <w:p w:rsidR="00915431" w:rsidRPr="00A51C98" w:rsidRDefault="00915431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Clases con alumnos, análisis de material y ejemplo  de caso de comunicación, revisar flujos de información aplicados a la Escuela Naval</w:t>
            </w:r>
          </w:p>
        </w:tc>
        <w:tc>
          <w:tcPr>
            <w:tcW w:w="2938" w:type="dxa"/>
            <w:vAlign w:val="center"/>
          </w:tcPr>
          <w:p w:rsidR="007102F3" w:rsidRDefault="007102F3" w:rsidP="007102F3">
            <w:pPr>
              <w:tabs>
                <w:tab w:val="left" w:pos="1666"/>
                <w:tab w:val="left" w:pos="2261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C.-</w:t>
            </w:r>
            <w:r>
              <w:rPr>
                <w:rFonts w:ascii="Arial" w:hAnsi="Arial" w:cs="Arial"/>
                <w:lang w:val="es-MX"/>
              </w:rPr>
              <w:t>Instrumentos de organización.</w:t>
            </w:r>
          </w:p>
          <w:p w:rsidR="007102F3" w:rsidRDefault="007102F3" w:rsidP="007102F3">
            <w:pPr>
              <w:tabs>
                <w:tab w:val="left" w:pos="1666"/>
                <w:tab w:val="left" w:pos="2261"/>
              </w:tabs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MX"/>
              </w:rPr>
              <w:t xml:space="preserve">d.- </w:t>
            </w:r>
            <w:r>
              <w:rPr>
                <w:rFonts w:ascii="Arial" w:hAnsi="Arial" w:cs="Arial"/>
                <w:lang w:val="es-ES_tradnl"/>
              </w:rPr>
              <w:t>Ejercicio de la autoridad.</w:t>
            </w:r>
          </w:p>
          <w:p w:rsidR="007102F3" w:rsidRDefault="007102F3" w:rsidP="007102F3">
            <w:pPr>
              <w:tabs>
                <w:tab w:val="left" w:pos="1666"/>
                <w:tab w:val="left" w:pos="2261"/>
              </w:tabs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CL"/>
              </w:rPr>
              <w:t>e.-</w:t>
            </w:r>
            <w:r>
              <w:rPr>
                <w:rFonts w:ascii="Arial" w:hAnsi="Arial" w:cs="Arial"/>
                <w:lang w:val="es-CL"/>
              </w:rPr>
              <w:t xml:space="preserve"> </w:t>
            </w:r>
            <w:r>
              <w:rPr>
                <w:rFonts w:ascii="Arial" w:hAnsi="Arial" w:cs="Arial"/>
                <w:lang w:val="es-ES_tradnl"/>
              </w:rPr>
              <w:t>Supervisión de la ejecución.</w:t>
            </w:r>
          </w:p>
          <w:p w:rsidR="00915431" w:rsidRPr="00C06113" w:rsidRDefault="007102F3" w:rsidP="007102F3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  <w:r>
              <w:rPr>
                <w:rFonts w:ascii="Arial" w:hAnsi="Arial" w:cs="Arial"/>
                <w:lang w:val="es-ES_tradnl"/>
              </w:rPr>
              <w:t>f.-</w:t>
            </w:r>
            <w:r>
              <w:rPr>
                <w:rFonts w:ascii="Arial" w:hAnsi="Arial" w:cs="Arial"/>
                <w:lang w:val="es-ES_tradnl"/>
              </w:rPr>
              <w:t xml:space="preserve"> </w:t>
            </w:r>
            <w:r>
              <w:rPr>
                <w:rFonts w:ascii="Arial" w:hAnsi="Arial" w:cs="Arial"/>
              </w:rPr>
              <w:t>Coordinación</w:t>
            </w:r>
          </w:p>
        </w:tc>
        <w:tc>
          <w:tcPr>
            <w:tcW w:w="0" w:type="auto"/>
          </w:tcPr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  <w:lang w:val="es-ES_tradnl"/>
              </w:rPr>
              <w:t>Formativa</w:t>
            </w:r>
          </w:p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</w:p>
          <w:p w:rsidR="00915431" w:rsidRDefault="00915431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Mat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erial de estudio complementario en Moodle.</w:t>
            </w: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915431" w:rsidRPr="00A51C98" w:rsidRDefault="00915431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>.</w:t>
            </w:r>
          </w:p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915431" w:rsidRPr="00690663" w:rsidTr="00915431">
        <w:trPr>
          <w:trHeight w:val="3969"/>
        </w:trPr>
        <w:tc>
          <w:tcPr>
            <w:tcW w:w="1083" w:type="dxa"/>
            <w:vAlign w:val="center"/>
          </w:tcPr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20</w:t>
            </w:r>
          </w:p>
        </w:tc>
        <w:tc>
          <w:tcPr>
            <w:tcW w:w="1250" w:type="dxa"/>
            <w:vAlign w:val="center"/>
          </w:tcPr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4133" w:type="dxa"/>
            <w:vAlign w:val="center"/>
          </w:tcPr>
          <w:p w:rsidR="007102F3" w:rsidRDefault="007102F3" w:rsidP="007102F3">
            <w:pPr>
              <w:pStyle w:val="Encabezado"/>
              <w:tabs>
                <w:tab w:val="left" w:pos="1683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3.-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Evaluación para la capacidad de Razonamiento Lógico.</w:t>
            </w:r>
          </w:p>
          <w:p w:rsidR="007102F3" w:rsidRDefault="007102F3" w:rsidP="007102F3">
            <w:pPr>
              <w:tabs>
                <w:tab w:val="left" w:pos="1416"/>
                <w:tab w:val="left" w:pos="1841"/>
                <w:tab w:val="left" w:pos="2208"/>
                <w:tab w:val="left" w:pos="2945"/>
                <w:tab w:val="left" w:pos="3682"/>
                <w:tab w:val="left" w:pos="4418"/>
                <w:tab w:val="left" w:pos="5155"/>
                <w:tab w:val="left" w:pos="5892"/>
                <w:tab w:val="left" w:pos="6629"/>
                <w:tab w:val="left" w:pos="7366"/>
                <w:tab w:val="left" w:pos="8102"/>
                <w:tab w:val="left" w:pos="8639"/>
              </w:tabs>
              <w:ind w:left="1416" w:hanging="282"/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7102F3" w:rsidRDefault="007102F3" w:rsidP="007102F3">
            <w:pPr>
              <w:pStyle w:val="levnl11"/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both"/>
              <w:rPr>
                <w:rFonts w:ascii="Arial" w:hAnsi="Arial" w:cs="Arial"/>
                <w:szCs w:val="24"/>
                <w:lang w:val="es-MX"/>
              </w:rPr>
            </w:pPr>
            <w:r>
              <w:rPr>
                <w:rFonts w:ascii="Arial" w:hAnsi="Arial" w:cs="Arial"/>
                <w:szCs w:val="24"/>
                <w:lang w:val="es-MX"/>
              </w:rPr>
              <w:t>Análisis de casos donde se</w:t>
            </w:r>
            <w:r>
              <w:rPr>
                <w:rFonts w:ascii="Arial" w:hAnsi="Arial" w:cs="Arial"/>
                <w:szCs w:val="24"/>
                <w:lang w:val="es-MX"/>
              </w:rPr>
              <w:t xml:space="preserve"> deben </w:t>
            </w:r>
            <w:r>
              <w:rPr>
                <w:rFonts w:ascii="Arial" w:hAnsi="Arial" w:cs="Arial"/>
                <w:szCs w:val="24"/>
                <w:lang w:val="es-MX"/>
              </w:rPr>
              <w:t>proponer soluciones a los errores planteados en el proceso de gestión.</w:t>
            </w:r>
          </w:p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3151" w:type="dxa"/>
            <w:vAlign w:val="center"/>
          </w:tcPr>
          <w:p w:rsidR="00915431" w:rsidRPr="00A51C98" w:rsidRDefault="007102F3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Análisis de casos reales de coordinación en Armada y ámbito civil.</w:t>
            </w:r>
          </w:p>
        </w:tc>
        <w:tc>
          <w:tcPr>
            <w:tcW w:w="2938" w:type="dxa"/>
            <w:vAlign w:val="center"/>
          </w:tcPr>
          <w:p w:rsidR="007102F3" w:rsidRDefault="007102F3" w:rsidP="007102F3">
            <w:pPr>
              <w:tabs>
                <w:tab w:val="left" w:pos="1666"/>
                <w:tab w:val="left" w:pos="2261"/>
              </w:tabs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g.- </w:t>
            </w:r>
            <w:r>
              <w:rPr>
                <w:rFonts w:ascii="Arial" w:hAnsi="Arial" w:cs="Arial"/>
                <w:lang w:val="es-ES_tradnl"/>
              </w:rPr>
              <w:t>Importancia de la coordinación.</w:t>
            </w:r>
          </w:p>
          <w:p w:rsidR="007102F3" w:rsidRDefault="007102F3" w:rsidP="007102F3">
            <w:pPr>
              <w:tabs>
                <w:tab w:val="left" w:pos="1666"/>
                <w:tab w:val="left" w:pos="2261"/>
              </w:tabs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h.-</w:t>
            </w:r>
            <w:r>
              <w:rPr>
                <w:rFonts w:ascii="Arial" w:hAnsi="Arial" w:cs="Arial"/>
                <w:b/>
                <w:lang w:val="es-ES_tradnl"/>
              </w:rPr>
              <w:t xml:space="preserve"> </w:t>
            </w:r>
            <w:r>
              <w:rPr>
                <w:rFonts w:ascii="Arial" w:hAnsi="Arial" w:cs="Arial"/>
                <w:lang w:val="es-ES_tradnl"/>
              </w:rPr>
              <w:t>Las comunicaciones.</w:t>
            </w:r>
          </w:p>
          <w:p w:rsidR="00915431" w:rsidRPr="00C06113" w:rsidRDefault="00915431" w:rsidP="00915431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915431" w:rsidRDefault="007102F3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Formativa</w:t>
            </w:r>
          </w:p>
        </w:tc>
        <w:tc>
          <w:tcPr>
            <w:tcW w:w="0" w:type="auto"/>
            <w:vAlign w:val="center"/>
          </w:tcPr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</w:p>
          <w:p w:rsidR="00915431" w:rsidRDefault="00915431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Mat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erial de estudio complementario en Moodle.</w:t>
            </w: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</w:tr>
      <w:tr w:rsidR="00915431" w:rsidRPr="00690663" w:rsidTr="00915431">
        <w:trPr>
          <w:trHeight w:val="3969"/>
        </w:trPr>
        <w:tc>
          <w:tcPr>
            <w:tcW w:w="1083" w:type="dxa"/>
            <w:vAlign w:val="center"/>
          </w:tcPr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lastRenderedPageBreak/>
              <w:t>21</w:t>
            </w:r>
          </w:p>
        </w:tc>
        <w:tc>
          <w:tcPr>
            <w:tcW w:w="1250" w:type="dxa"/>
            <w:vAlign w:val="center"/>
          </w:tcPr>
          <w:p w:rsidR="00915431" w:rsidRDefault="007102F3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4133" w:type="dxa"/>
            <w:vAlign w:val="center"/>
          </w:tcPr>
          <w:p w:rsidR="007102F3" w:rsidRDefault="007102F3" w:rsidP="007102F3">
            <w:pPr>
              <w:pStyle w:val="Encabezado"/>
              <w:tabs>
                <w:tab w:val="left" w:pos="1683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3.-Evaluación para la capacidad de Razonamiento Lógico.</w:t>
            </w:r>
          </w:p>
          <w:p w:rsidR="007102F3" w:rsidRDefault="007102F3" w:rsidP="007102F3">
            <w:pPr>
              <w:tabs>
                <w:tab w:val="left" w:pos="1416"/>
                <w:tab w:val="left" w:pos="1841"/>
                <w:tab w:val="left" w:pos="2208"/>
                <w:tab w:val="left" w:pos="2945"/>
                <w:tab w:val="left" w:pos="3682"/>
                <w:tab w:val="left" w:pos="4418"/>
                <w:tab w:val="left" w:pos="5155"/>
                <w:tab w:val="left" w:pos="5892"/>
                <w:tab w:val="left" w:pos="6629"/>
                <w:tab w:val="left" w:pos="7366"/>
                <w:tab w:val="left" w:pos="8102"/>
                <w:tab w:val="left" w:pos="8639"/>
              </w:tabs>
              <w:ind w:left="1416" w:hanging="282"/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7102F3" w:rsidRDefault="007102F3" w:rsidP="007102F3">
            <w:pPr>
              <w:pStyle w:val="levnl11"/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both"/>
              <w:rPr>
                <w:rFonts w:ascii="Arial" w:hAnsi="Arial" w:cs="Arial"/>
                <w:szCs w:val="24"/>
                <w:lang w:val="es-MX"/>
              </w:rPr>
            </w:pPr>
            <w:r>
              <w:rPr>
                <w:rFonts w:ascii="Arial" w:hAnsi="Arial" w:cs="Arial"/>
                <w:szCs w:val="24"/>
                <w:lang w:val="es-MX"/>
              </w:rPr>
              <w:t>Análisis de casos donde se deben proponer soluciones a los errores planteados en el proceso de gestión.</w:t>
            </w:r>
          </w:p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3151" w:type="dxa"/>
            <w:vAlign w:val="center"/>
          </w:tcPr>
          <w:p w:rsidR="00915431" w:rsidRDefault="007102F3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Análisis de casos reales de coordinación en Armada y ámbito civil.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7102F3" w:rsidRPr="00A51C98" w:rsidRDefault="007102F3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Trabajo en grupos de 2 a 3 cadetes.</w:t>
            </w:r>
          </w:p>
        </w:tc>
        <w:tc>
          <w:tcPr>
            <w:tcW w:w="2938" w:type="dxa"/>
            <w:vAlign w:val="center"/>
          </w:tcPr>
          <w:p w:rsidR="007102F3" w:rsidRDefault="007102F3" w:rsidP="007102F3">
            <w:pPr>
              <w:tabs>
                <w:tab w:val="left" w:pos="1666"/>
                <w:tab w:val="left" w:pos="2261"/>
              </w:tabs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.- Importancia de la coordinación.</w:t>
            </w:r>
          </w:p>
          <w:p w:rsidR="00915431" w:rsidRPr="00C06113" w:rsidRDefault="007102F3" w:rsidP="007102F3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  <w:r>
              <w:rPr>
                <w:rFonts w:ascii="Arial" w:hAnsi="Arial" w:cs="Arial"/>
                <w:lang w:val="es-ES_tradnl"/>
              </w:rPr>
              <w:t>h.-</w:t>
            </w:r>
            <w:r>
              <w:rPr>
                <w:rFonts w:ascii="Arial" w:hAnsi="Arial" w:cs="Arial"/>
                <w:b/>
                <w:lang w:val="es-ES_tradnl"/>
              </w:rPr>
              <w:t xml:space="preserve"> </w:t>
            </w:r>
            <w:r>
              <w:rPr>
                <w:rFonts w:ascii="Arial" w:hAnsi="Arial" w:cs="Arial"/>
                <w:lang w:val="es-ES_tradnl"/>
              </w:rPr>
              <w:t>Las comunicaciones</w:t>
            </w:r>
          </w:p>
        </w:tc>
        <w:tc>
          <w:tcPr>
            <w:tcW w:w="0" w:type="auto"/>
            <w:vAlign w:val="center"/>
          </w:tcPr>
          <w:p w:rsidR="00915431" w:rsidRDefault="007102F3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Formativa, análisis de caso</w:t>
            </w:r>
          </w:p>
        </w:tc>
        <w:tc>
          <w:tcPr>
            <w:tcW w:w="0" w:type="auto"/>
            <w:vAlign w:val="center"/>
          </w:tcPr>
          <w:p w:rsidR="007102F3" w:rsidRDefault="007102F3" w:rsidP="007102F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  <w:r>
              <w:rPr>
                <w:rFonts w:ascii="Arial" w:hAnsi="Arial" w:cs="Arial"/>
                <w:lang w:val="es-ES_tradnl"/>
              </w:rPr>
              <w:t xml:space="preserve"> </w:t>
            </w:r>
          </w:p>
          <w:p w:rsidR="007102F3" w:rsidRPr="007102F3" w:rsidRDefault="007102F3" w:rsidP="007102F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Caso</w:t>
            </w:r>
            <w:r>
              <w:rPr>
                <w:rFonts w:ascii="Arial" w:hAnsi="Arial" w:cs="Arial"/>
              </w:rPr>
              <w:t xml:space="preserve"> entregado por el profesor</w:t>
            </w:r>
            <w:r w:rsidRPr="00A51C98">
              <w:rPr>
                <w:rFonts w:ascii="Arial" w:hAnsi="Arial" w:cs="Arial"/>
              </w:rPr>
              <w:t xml:space="preserve"> </w:t>
            </w:r>
          </w:p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</w:tr>
      <w:tr w:rsidR="00915431" w:rsidRPr="00690663" w:rsidTr="00915431">
        <w:trPr>
          <w:trHeight w:val="3969"/>
        </w:trPr>
        <w:tc>
          <w:tcPr>
            <w:tcW w:w="1083" w:type="dxa"/>
            <w:vAlign w:val="center"/>
          </w:tcPr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22</w:t>
            </w:r>
          </w:p>
        </w:tc>
        <w:tc>
          <w:tcPr>
            <w:tcW w:w="1250" w:type="dxa"/>
            <w:vAlign w:val="center"/>
          </w:tcPr>
          <w:p w:rsidR="00915431" w:rsidRDefault="007102F3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4</w:t>
            </w:r>
          </w:p>
        </w:tc>
        <w:tc>
          <w:tcPr>
            <w:tcW w:w="4133" w:type="dxa"/>
            <w:vAlign w:val="center"/>
          </w:tcPr>
          <w:p w:rsidR="007102F3" w:rsidRDefault="007102F3" w:rsidP="007102F3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683"/>
                <w:tab w:val="left" w:pos="2278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1.-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Objetivos referidos al Análisis.</w:t>
            </w:r>
          </w:p>
          <w:p w:rsidR="007102F3" w:rsidRDefault="007102F3" w:rsidP="007102F3">
            <w:pPr>
              <w:pStyle w:val="Encabezado"/>
              <w:tabs>
                <w:tab w:val="left" w:pos="2278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a.-</w:t>
            </w:r>
            <w:r w:rsidRPr="00203147">
              <w:rPr>
                <w:rFonts w:ascii="Arial" w:hAnsi="Arial" w:cs="Arial"/>
                <w:b/>
                <w:sz w:val="24"/>
                <w:szCs w:val="24"/>
              </w:rPr>
              <w:t>Identificación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y aplicación </w:t>
            </w:r>
            <w:r>
              <w:rPr>
                <w:rFonts w:ascii="Arial" w:hAnsi="Arial" w:cs="Arial"/>
                <w:sz w:val="24"/>
                <w:szCs w:val="24"/>
              </w:rPr>
              <w:t>de elementos y sistemas de control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3151" w:type="dxa"/>
            <w:vAlign w:val="center"/>
          </w:tcPr>
          <w:p w:rsidR="00915431" w:rsidRPr="00A51C98" w:rsidRDefault="0004798C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Revisión de conceptos y cada principio de los 13 que se analizan.</w:t>
            </w:r>
          </w:p>
        </w:tc>
        <w:tc>
          <w:tcPr>
            <w:tcW w:w="2938" w:type="dxa"/>
            <w:vAlign w:val="center"/>
          </w:tcPr>
          <w:p w:rsidR="00915431" w:rsidRDefault="007102F3" w:rsidP="00915431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>U.T. 4: Control</w:t>
            </w:r>
          </w:p>
          <w:p w:rsidR="0004798C" w:rsidRDefault="0004798C" w:rsidP="0004798C">
            <w:pPr>
              <w:ind w:left="1699"/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04798C" w:rsidRPr="0004798C" w:rsidRDefault="0004798C" w:rsidP="0004798C">
            <w:pPr>
              <w:pStyle w:val="Prrafodelista"/>
              <w:numPr>
                <w:ilvl w:val="0"/>
                <w:numId w:val="16"/>
              </w:numPr>
              <w:tabs>
                <w:tab w:val="left" w:pos="2261"/>
              </w:tabs>
              <w:jc w:val="both"/>
              <w:rPr>
                <w:rFonts w:ascii="Arial" w:hAnsi="Arial" w:cs="Arial"/>
              </w:rPr>
            </w:pPr>
            <w:r w:rsidRPr="0004798C">
              <w:rPr>
                <w:rFonts w:ascii="Arial" w:hAnsi="Arial" w:cs="Arial"/>
              </w:rPr>
              <w:t>Principios de control.</w:t>
            </w:r>
          </w:p>
          <w:p w:rsidR="0004798C" w:rsidRPr="00C06113" w:rsidRDefault="0004798C" w:rsidP="00915431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915431" w:rsidRDefault="0004798C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Formativa</w:t>
            </w:r>
          </w:p>
        </w:tc>
        <w:tc>
          <w:tcPr>
            <w:tcW w:w="0" w:type="auto"/>
            <w:vAlign w:val="center"/>
          </w:tcPr>
          <w:p w:rsidR="00915431" w:rsidRDefault="0004798C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clases, intercambio de análisis entre cadetes y profesor, ejemplos aplicados a la institución.</w:t>
            </w:r>
          </w:p>
        </w:tc>
      </w:tr>
    </w:tbl>
    <w:p w:rsidR="001136CD" w:rsidRDefault="001136CD">
      <w:pPr>
        <w:pStyle w:val="Cuerpo"/>
        <w:rPr>
          <w:lang w:val="es-ES_tradnl"/>
        </w:rPr>
      </w:pPr>
    </w:p>
    <w:p w:rsidR="00690663" w:rsidRDefault="00690663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2835"/>
        <w:gridCol w:w="3828"/>
        <w:gridCol w:w="3543"/>
        <w:gridCol w:w="1560"/>
        <w:gridCol w:w="1701"/>
      </w:tblGrid>
      <w:tr w:rsidR="00690663" w:rsidRPr="00E710FC" w:rsidTr="00D54A1E">
        <w:trPr>
          <w:trHeight w:val="3969"/>
        </w:trPr>
        <w:tc>
          <w:tcPr>
            <w:tcW w:w="1129" w:type="dxa"/>
            <w:vAlign w:val="center"/>
          </w:tcPr>
          <w:p w:rsidR="00690663" w:rsidRDefault="00915431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23</w:t>
            </w:r>
          </w:p>
        </w:tc>
        <w:tc>
          <w:tcPr>
            <w:tcW w:w="1134" w:type="dxa"/>
            <w:vAlign w:val="center"/>
          </w:tcPr>
          <w:p w:rsidR="00690663" w:rsidRDefault="007102F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4</w:t>
            </w:r>
          </w:p>
        </w:tc>
        <w:tc>
          <w:tcPr>
            <w:tcW w:w="2835" w:type="dxa"/>
            <w:vAlign w:val="center"/>
          </w:tcPr>
          <w:p w:rsidR="00690663" w:rsidRPr="00096FCA" w:rsidRDefault="0004798C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1.-</w:t>
            </w:r>
            <w:r w:rsidRPr="00203147">
              <w:rPr>
                <w:rFonts w:ascii="Arial" w:hAnsi="Arial" w:cs="Arial"/>
                <w:b/>
                <w:sz w:val="24"/>
                <w:szCs w:val="24"/>
              </w:rPr>
              <w:t>Identificación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y aplicación </w:t>
            </w:r>
            <w:r>
              <w:rPr>
                <w:rFonts w:ascii="Arial" w:hAnsi="Arial" w:cs="Arial"/>
                <w:sz w:val="24"/>
                <w:szCs w:val="24"/>
              </w:rPr>
              <w:t>de elementos y sistemas de control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3828" w:type="dxa"/>
            <w:vAlign w:val="center"/>
          </w:tcPr>
          <w:p w:rsidR="00690663" w:rsidRDefault="0004798C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  <w:r>
              <w:rPr>
                <w:rFonts w:ascii="Arial" w:hAnsi="Arial" w:cs="Arial"/>
              </w:rPr>
              <w:t>Revisión de conceptos y cada principio de los 13 que se analizan</w:t>
            </w:r>
          </w:p>
        </w:tc>
        <w:tc>
          <w:tcPr>
            <w:tcW w:w="3543" w:type="dxa"/>
            <w:vAlign w:val="center"/>
          </w:tcPr>
          <w:p w:rsidR="0004798C" w:rsidRPr="0004798C" w:rsidRDefault="0004798C" w:rsidP="0004798C">
            <w:pPr>
              <w:pStyle w:val="Prrafodelista"/>
              <w:numPr>
                <w:ilvl w:val="0"/>
                <w:numId w:val="17"/>
              </w:numPr>
              <w:tabs>
                <w:tab w:val="left" w:pos="2261"/>
              </w:tabs>
              <w:jc w:val="both"/>
              <w:rPr>
                <w:rFonts w:ascii="Arial" w:hAnsi="Arial" w:cs="Arial"/>
              </w:rPr>
            </w:pPr>
            <w:r w:rsidRPr="0004798C">
              <w:rPr>
                <w:rFonts w:ascii="Arial" w:hAnsi="Arial" w:cs="Arial"/>
              </w:rPr>
              <w:t>Principios de control.</w:t>
            </w:r>
          </w:p>
          <w:p w:rsidR="00690663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1560" w:type="dxa"/>
            <w:vAlign w:val="center"/>
          </w:tcPr>
          <w:p w:rsidR="00690663" w:rsidRPr="00EC0D7D" w:rsidRDefault="0004798C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Formativa</w:t>
            </w:r>
          </w:p>
        </w:tc>
        <w:tc>
          <w:tcPr>
            <w:tcW w:w="1701" w:type="dxa"/>
            <w:vAlign w:val="center"/>
          </w:tcPr>
          <w:p w:rsidR="00690663" w:rsidRDefault="0004798C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clases, intercambio de análisis entre cadetes y profesor, ejemplos aplicados a la institución.</w:t>
            </w:r>
          </w:p>
        </w:tc>
      </w:tr>
      <w:tr w:rsidR="00195C5F" w:rsidRPr="00E710FC" w:rsidTr="00D54A1E">
        <w:trPr>
          <w:trHeight w:val="3969"/>
        </w:trPr>
        <w:tc>
          <w:tcPr>
            <w:tcW w:w="1129" w:type="dxa"/>
            <w:vAlign w:val="center"/>
          </w:tcPr>
          <w:p w:rsidR="00195C5F" w:rsidRDefault="00915431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24</w:t>
            </w:r>
          </w:p>
        </w:tc>
        <w:tc>
          <w:tcPr>
            <w:tcW w:w="1134" w:type="dxa"/>
            <w:vAlign w:val="center"/>
          </w:tcPr>
          <w:p w:rsidR="00195C5F" w:rsidRDefault="007102F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4</w:t>
            </w:r>
          </w:p>
        </w:tc>
        <w:tc>
          <w:tcPr>
            <w:tcW w:w="2835" w:type="dxa"/>
            <w:vAlign w:val="center"/>
          </w:tcPr>
          <w:p w:rsidR="0004798C" w:rsidRDefault="0004798C" w:rsidP="0004798C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2.-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la Orientación Espacio Temporal. </w:t>
            </w:r>
          </w:p>
          <w:p w:rsidR="0004798C" w:rsidRDefault="0004798C" w:rsidP="0004798C">
            <w:pPr>
              <w:pStyle w:val="Encabezado"/>
              <w:tabs>
                <w:tab w:val="left" w:pos="2278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a.-</w:t>
            </w:r>
            <w:r w:rsidRPr="00CD6A1C">
              <w:rPr>
                <w:rFonts w:ascii="Arial" w:hAnsi="Arial" w:cs="Arial"/>
                <w:b/>
                <w:sz w:val="24"/>
                <w:szCs w:val="24"/>
              </w:rPr>
              <w:t>Identificar</w:t>
            </w:r>
            <w:r>
              <w:rPr>
                <w:rFonts w:ascii="Arial" w:hAnsi="Arial" w:cs="Arial"/>
                <w:sz w:val="24"/>
                <w:szCs w:val="24"/>
              </w:rPr>
              <w:t xml:space="preserve"> y proponer corrección a fallas y errores en procesos de control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195C5F" w:rsidRPr="00096FCA" w:rsidRDefault="00195C5F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3828" w:type="dxa"/>
            <w:vAlign w:val="center"/>
          </w:tcPr>
          <w:p w:rsidR="00195C5F" w:rsidRPr="0004798C" w:rsidRDefault="0004798C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Revisión en detalle de un proceso de control estándar.</w:t>
            </w:r>
          </w:p>
        </w:tc>
        <w:tc>
          <w:tcPr>
            <w:tcW w:w="3543" w:type="dxa"/>
            <w:vAlign w:val="center"/>
          </w:tcPr>
          <w:p w:rsidR="0004798C" w:rsidRDefault="0004798C" w:rsidP="0004798C">
            <w:pPr>
              <w:tabs>
                <w:tab w:val="left" w:pos="2261"/>
              </w:tabs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b.- </w:t>
            </w:r>
            <w:r>
              <w:rPr>
                <w:rFonts w:ascii="Arial" w:hAnsi="Arial" w:cs="Arial"/>
                <w:lang w:val="es-MX"/>
              </w:rPr>
              <w:t>Proceso de control.</w:t>
            </w:r>
          </w:p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1560" w:type="dxa"/>
            <w:vAlign w:val="center"/>
          </w:tcPr>
          <w:p w:rsidR="00195C5F" w:rsidRPr="00EC0D7D" w:rsidRDefault="0004798C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Formativa</w:t>
            </w:r>
          </w:p>
        </w:tc>
        <w:tc>
          <w:tcPr>
            <w:tcW w:w="1701" w:type="dxa"/>
            <w:vAlign w:val="center"/>
          </w:tcPr>
          <w:p w:rsidR="00195C5F" w:rsidRDefault="0004798C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clases, intercambio de análisis entre cadetes y profesor, ejemplos aplicados a la institución.</w:t>
            </w:r>
          </w:p>
        </w:tc>
      </w:tr>
    </w:tbl>
    <w:p w:rsidR="00690663" w:rsidRDefault="00690663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p w:rsidR="00566986" w:rsidRDefault="00566986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p w:rsidR="00195C5F" w:rsidRDefault="00195C5F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52"/>
        <w:gridCol w:w="1016"/>
        <w:gridCol w:w="3707"/>
        <w:gridCol w:w="3637"/>
        <w:gridCol w:w="3382"/>
        <w:gridCol w:w="1544"/>
        <w:gridCol w:w="1538"/>
      </w:tblGrid>
      <w:tr w:rsidR="0092461D" w:rsidRPr="00B56A70" w:rsidTr="0092461D">
        <w:trPr>
          <w:trHeight w:val="3969"/>
        </w:trPr>
        <w:tc>
          <w:tcPr>
            <w:tcW w:w="1052" w:type="dxa"/>
            <w:vAlign w:val="center"/>
          </w:tcPr>
          <w:p w:rsidR="00690663" w:rsidRPr="00690663" w:rsidRDefault="00915431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25</w:t>
            </w:r>
          </w:p>
        </w:tc>
        <w:tc>
          <w:tcPr>
            <w:tcW w:w="1016" w:type="dxa"/>
            <w:vAlign w:val="center"/>
          </w:tcPr>
          <w:p w:rsidR="00690663" w:rsidRDefault="007102F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4</w:t>
            </w:r>
          </w:p>
        </w:tc>
        <w:tc>
          <w:tcPr>
            <w:tcW w:w="3707" w:type="dxa"/>
            <w:vAlign w:val="center"/>
          </w:tcPr>
          <w:p w:rsidR="0004798C" w:rsidRDefault="0004798C" w:rsidP="0004798C">
            <w:pPr>
              <w:pStyle w:val="Encabezado"/>
              <w:tabs>
                <w:tab w:val="left" w:pos="1683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3.-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Objetivos referidos al Razonamiento Lógico.</w:t>
            </w:r>
          </w:p>
          <w:p w:rsidR="0004798C" w:rsidRDefault="0004798C" w:rsidP="0004798C">
            <w:pPr>
              <w:pStyle w:val="Encabezado"/>
              <w:tabs>
                <w:tab w:val="left" w:pos="2278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es-MX" w:eastAsia="en-US"/>
              </w:rPr>
              <w:t>a.-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Analizar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casos sugiriendo mejoras en los </w:t>
            </w:r>
            <w:r>
              <w:rPr>
                <w:rFonts w:ascii="Arial" w:hAnsi="Arial" w:cs="Arial"/>
                <w:sz w:val="24"/>
                <w:szCs w:val="24"/>
              </w:rPr>
              <w:t>procesos de control.</w:t>
            </w:r>
          </w:p>
          <w:p w:rsidR="0004798C" w:rsidRDefault="0004798C" w:rsidP="0004798C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690663" w:rsidRDefault="00690663" w:rsidP="00690663">
            <w:pPr>
              <w:rPr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690663" w:rsidRPr="0004798C" w:rsidRDefault="0004798C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Análisis y resolución de caso de control</w:t>
            </w:r>
          </w:p>
        </w:tc>
        <w:tc>
          <w:tcPr>
            <w:tcW w:w="3382" w:type="dxa"/>
            <w:vAlign w:val="center"/>
          </w:tcPr>
          <w:p w:rsidR="0004798C" w:rsidRDefault="0004798C" w:rsidP="0004798C">
            <w:pPr>
              <w:tabs>
                <w:tab w:val="left" w:pos="2261"/>
              </w:tabs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C.-</w:t>
            </w:r>
            <w:r>
              <w:rPr>
                <w:rFonts w:ascii="Arial" w:hAnsi="Arial" w:cs="Arial"/>
                <w:lang w:val="es-MX"/>
              </w:rPr>
              <w:t>Instrumentos de control.</w:t>
            </w:r>
          </w:p>
          <w:p w:rsidR="00690663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1544" w:type="dxa"/>
            <w:vAlign w:val="center"/>
          </w:tcPr>
          <w:p w:rsidR="00690663" w:rsidRPr="00690663" w:rsidRDefault="0004798C" w:rsidP="00690663">
            <w:pPr>
              <w:rPr>
                <w:lang w:val="es-ES_tradnl" w:eastAsia="es-ES"/>
              </w:rPr>
            </w:pPr>
            <w:r>
              <w:rPr>
                <w:lang w:val="es-ES_tradnl" w:eastAsia="es-ES"/>
              </w:rPr>
              <w:t>Formativa</w:t>
            </w:r>
          </w:p>
        </w:tc>
        <w:tc>
          <w:tcPr>
            <w:tcW w:w="1538" w:type="dxa"/>
            <w:vAlign w:val="center"/>
          </w:tcPr>
          <w:p w:rsidR="0004798C" w:rsidRDefault="0004798C" w:rsidP="0004798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Sala de clases </w:t>
            </w:r>
          </w:p>
          <w:p w:rsidR="0004798C" w:rsidRPr="007102F3" w:rsidRDefault="0004798C" w:rsidP="0004798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Caso</w:t>
            </w:r>
            <w:r>
              <w:rPr>
                <w:rFonts w:ascii="Arial" w:hAnsi="Arial" w:cs="Arial"/>
              </w:rPr>
              <w:t xml:space="preserve"> entregado por el profesor</w:t>
            </w:r>
            <w:r w:rsidRPr="00A51C98">
              <w:rPr>
                <w:rFonts w:ascii="Arial" w:hAnsi="Arial" w:cs="Arial"/>
              </w:rPr>
              <w:t xml:space="preserve"> </w:t>
            </w:r>
          </w:p>
          <w:p w:rsidR="00690663" w:rsidRDefault="00690663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lang w:val="es-ES_tradnl"/>
              </w:rPr>
            </w:pPr>
          </w:p>
        </w:tc>
      </w:tr>
      <w:tr w:rsidR="0092461D" w:rsidRPr="00B56A70" w:rsidTr="0092461D">
        <w:trPr>
          <w:trHeight w:val="3969"/>
        </w:trPr>
        <w:tc>
          <w:tcPr>
            <w:tcW w:w="1052" w:type="dxa"/>
            <w:vAlign w:val="center"/>
          </w:tcPr>
          <w:p w:rsidR="00195C5F" w:rsidRPr="00690663" w:rsidRDefault="00915431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26</w:t>
            </w:r>
          </w:p>
        </w:tc>
        <w:tc>
          <w:tcPr>
            <w:tcW w:w="1016" w:type="dxa"/>
            <w:vAlign w:val="center"/>
          </w:tcPr>
          <w:p w:rsidR="00195C5F" w:rsidRDefault="007102F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4</w:t>
            </w:r>
          </w:p>
        </w:tc>
        <w:tc>
          <w:tcPr>
            <w:tcW w:w="3707" w:type="dxa"/>
            <w:vAlign w:val="center"/>
          </w:tcPr>
          <w:p w:rsidR="0004798C" w:rsidRDefault="0004798C" w:rsidP="0004798C">
            <w:pPr>
              <w:pStyle w:val="Encabezado"/>
              <w:tabs>
                <w:tab w:val="left" w:pos="1683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3.-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Objetivos r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eferidos al Razonamiento Lógic0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ab/>
            </w:r>
          </w:p>
          <w:p w:rsidR="0004798C" w:rsidRPr="0004798C" w:rsidRDefault="0004798C" w:rsidP="0004798C">
            <w:pPr>
              <w:pStyle w:val="Encabezado"/>
              <w:tabs>
                <w:tab w:val="left" w:pos="1683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Analizar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casos sugiriendo mejoras en los </w:t>
            </w:r>
            <w:r>
              <w:rPr>
                <w:rFonts w:ascii="Arial" w:hAnsi="Arial" w:cs="Arial"/>
                <w:sz w:val="24"/>
                <w:szCs w:val="24"/>
              </w:rPr>
              <w:t>procesos de control.</w:t>
            </w:r>
          </w:p>
          <w:p w:rsidR="0004798C" w:rsidRDefault="0004798C" w:rsidP="0004798C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195C5F" w:rsidRDefault="00195C5F" w:rsidP="00690663">
            <w:pPr>
              <w:rPr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195C5F" w:rsidRPr="0004798C" w:rsidRDefault="0004798C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Análisis de auditorías internas realizadas por la CGR a instituciones de la defensa con observaciones.</w:t>
            </w:r>
          </w:p>
        </w:tc>
        <w:tc>
          <w:tcPr>
            <w:tcW w:w="3382" w:type="dxa"/>
            <w:vAlign w:val="center"/>
          </w:tcPr>
          <w:p w:rsidR="0004798C" w:rsidRDefault="0004798C" w:rsidP="0004798C">
            <w:pPr>
              <w:tabs>
                <w:tab w:val="left" w:pos="2261"/>
              </w:tabs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d.- </w:t>
            </w:r>
            <w:r>
              <w:rPr>
                <w:rFonts w:ascii="Arial" w:hAnsi="Arial" w:cs="Arial"/>
                <w:lang w:val="es-MX"/>
              </w:rPr>
              <w:t>Control interno.</w:t>
            </w:r>
          </w:p>
          <w:p w:rsidR="0004798C" w:rsidRDefault="0004798C" w:rsidP="0004798C">
            <w:pPr>
              <w:tabs>
                <w:tab w:val="left" w:pos="2261"/>
              </w:tabs>
              <w:jc w:val="both"/>
              <w:rPr>
                <w:rFonts w:ascii="Arial" w:hAnsi="Arial" w:cs="Arial"/>
                <w:lang w:val="es-ES_tradnl"/>
              </w:rPr>
            </w:pPr>
          </w:p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1544" w:type="dxa"/>
            <w:vAlign w:val="center"/>
          </w:tcPr>
          <w:p w:rsidR="00195C5F" w:rsidRPr="00690663" w:rsidRDefault="0004798C" w:rsidP="00690663">
            <w:pPr>
              <w:rPr>
                <w:lang w:val="es-ES_tradnl" w:eastAsia="es-ES"/>
              </w:rPr>
            </w:pPr>
            <w:r>
              <w:rPr>
                <w:lang w:val="es-ES_tradnl" w:eastAsia="es-ES"/>
              </w:rPr>
              <w:t>Formativa</w:t>
            </w:r>
          </w:p>
        </w:tc>
        <w:tc>
          <w:tcPr>
            <w:tcW w:w="1538" w:type="dxa"/>
            <w:vAlign w:val="center"/>
          </w:tcPr>
          <w:p w:rsidR="0004798C" w:rsidRDefault="0004798C" w:rsidP="0004798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Sala de clases </w:t>
            </w:r>
          </w:p>
          <w:p w:rsidR="0004798C" w:rsidRPr="007102F3" w:rsidRDefault="0004798C" w:rsidP="0004798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Caso</w:t>
            </w:r>
            <w:r>
              <w:rPr>
                <w:rFonts w:ascii="Arial" w:hAnsi="Arial" w:cs="Arial"/>
              </w:rPr>
              <w:t xml:space="preserve"> entregado por el profesor</w:t>
            </w:r>
            <w:r w:rsidRPr="00A51C98">
              <w:rPr>
                <w:rFonts w:ascii="Arial" w:hAnsi="Arial" w:cs="Arial"/>
              </w:rPr>
              <w:t xml:space="preserve"> </w:t>
            </w:r>
          </w:p>
          <w:p w:rsidR="00195C5F" w:rsidRDefault="00195C5F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lang w:val="es-ES_tradnl"/>
              </w:rPr>
            </w:pPr>
          </w:p>
        </w:tc>
      </w:tr>
      <w:tr w:rsidR="0092461D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195C5F" w:rsidRPr="0004798C" w:rsidRDefault="00915431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27</w:t>
            </w:r>
          </w:p>
        </w:tc>
        <w:tc>
          <w:tcPr>
            <w:tcW w:w="1016" w:type="dxa"/>
            <w:vAlign w:val="center"/>
          </w:tcPr>
          <w:p w:rsidR="00195C5F" w:rsidRPr="0004798C" w:rsidRDefault="007102F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3707" w:type="dxa"/>
            <w:vAlign w:val="center"/>
          </w:tcPr>
          <w:p w:rsidR="00195C5F" w:rsidRPr="0004798C" w:rsidRDefault="0004798C" w:rsidP="00690663">
            <w:pPr>
              <w:rPr>
                <w:rFonts w:ascii="Arial" w:hAnsi="Arial" w:cs="Arial"/>
                <w:b/>
                <w:lang w:val="es-ES_tradnl"/>
              </w:rPr>
            </w:pPr>
            <w:r w:rsidRPr="0004798C">
              <w:rPr>
                <w:rFonts w:ascii="Arial" w:hAnsi="Arial" w:cs="Arial"/>
                <w:b/>
                <w:lang w:val="es-ES_tradnl"/>
              </w:rPr>
              <w:t>Certamen N°3.</w:t>
            </w:r>
          </w:p>
        </w:tc>
        <w:tc>
          <w:tcPr>
            <w:tcW w:w="3637" w:type="dxa"/>
            <w:vAlign w:val="center"/>
          </w:tcPr>
          <w:p w:rsidR="00195C5F" w:rsidRPr="0004798C" w:rsidRDefault="0004798C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Desarrollo de certamen individual.</w:t>
            </w:r>
          </w:p>
        </w:tc>
        <w:tc>
          <w:tcPr>
            <w:tcW w:w="3382" w:type="dxa"/>
            <w:vAlign w:val="center"/>
          </w:tcPr>
          <w:p w:rsidR="00195C5F" w:rsidRPr="002D402A" w:rsidRDefault="0004798C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bookmarkStart w:id="0" w:name="_GoBack"/>
            <w:r w:rsidRPr="002D402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Certamen N°3 de Unidades N°3 Gestión y N°4 Control</w:t>
            </w:r>
            <w:bookmarkEnd w:id="0"/>
          </w:p>
        </w:tc>
        <w:tc>
          <w:tcPr>
            <w:tcW w:w="1544" w:type="dxa"/>
            <w:vAlign w:val="center"/>
          </w:tcPr>
          <w:p w:rsidR="00195C5F" w:rsidRPr="0004798C" w:rsidRDefault="0004798C" w:rsidP="00690663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>Evaluación sumativa.</w:t>
            </w:r>
          </w:p>
        </w:tc>
        <w:tc>
          <w:tcPr>
            <w:tcW w:w="1538" w:type="dxa"/>
            <w:vAlign w:val="center"/>
          </w:tcPr>
          <w:p w:rsidR="00195C5F" w:rsidRPr="0004798C" w:rsidRDefault="0004798C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Prueba de desarrollo, con análisis de casos.</w:t>
            </w:r>
          </w:p>
        </w:tc>
      </w:tr>
      <w:tr w:rsidR="0092461D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195C5F" w:rsidRPr="0004798C" w:rsidRDefault="00915431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28</w:t>
            </w:r>
          </w:p>
        </w:tc>
        <w:tc>
          <w:tcPr>
            <w:tcW w:w="1016" w:type="dxa"/>
            <w:vAlign w:val="center"/>
          </w:tcPr>
          <w:p w:rsidR="00195C5F" w:rsidRPr="0004798C" w:rsidRDefault="007102F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3707" w:type="dxa"/>
            <w:vAlign w:val="center"/>
          </w:tcPr>
          <w:p w:rsidR="0092461D" w:rsidRDefault="0092461D" w:rsidP="0092461D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666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1.-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Objetivos referidos al Análisis. </w:t>
            </w:r>
          </w:p>
          <w:p w:rsidR="0092461D" w:rsidRDefault="0092461D" w:rsidP="0092461D">
            <w:pPr>
              <w:pStyle w:val="Encabezado"/>
              <w:ind w:left="1156"/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</w:p>
          <w:p w:rsidR="0092461D" w:rsidRDefault="0092461D" w:rsidP="0092461D">
            <w:pPr>
              <w:pStyle w:val="Encabezado"/>
              <w:tabs>
                <w:tab w:val="left" w:pos="2261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Identificar y comparar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teoría y técnicas de administración.</w:t>
            </w:r>
          </w:p>
          <w:p w:rsidR="00195C5F" w:rsidRPr="0004798C" w:rsidRDefault="0092461D" w:rsidP="0092461D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b.-Determinar </w:t>
            </w:r>
            <w:r>
              <w:rPr>
                <w:rFonts w:ascii="Arial" w:hAnsi="Arial" w:cs="Arial"/>
                <w:lang w:val="es-MX"/>
              </w:rPr>
              <w:t>técnicas de administración</w:t>
            </w:r>
          </w:p>
        </w:tc>
        <w:tc>
          <w:tcPr>
            <w:tcW w:w="3637" w:type="dxa"/>
            <w:vAlign w:val="center"/>
          </w:tcPr>
          <w:p w:rsidR="00195C5F" w:rsidRPr="0004798C" w:rsidRDefault="0092461D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Comparación de teorías administrativas, análisis del contexto de esas teorías.</w:t>
            </w:r>
          </w:p>
        </w:tc>
        <w:tc>
          <w:tcPr>
            <w:tcW w:w="3382" w:type="dxa"/>
            <w:vAlign w:val="center"/>
          </w:tcPr>
          <w:p w:rsidR="00195C5F" w:rsidRDefault="0092461D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92461D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N° 5 Teoría y Técnicas de Administración.</w:t>
            </w:r>
          </w:p>
          <w:p w:rsidR="0092461D" w:rsidRDefault="0092461D" w:rsidP="0092461D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0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a.-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Enfoque sistemático de la administración.</w:t>
            </w:r>
          </w:p>
          <w:p w:rsidR="0092461D" w:rsidRPr="0092461D" w:rsidRDefault="0092461D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b.-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Enfoque contingencial de la administración</w:t>
            </w:r>
          </w:p>
        </w:tc>
        <w:tc>
          <w:tcPr>
            <w:tcW w:w="1544" w:type="dxa"/>
            <w:vAlign w:val="center"/>
          </w:tcPr>
          <w:p w:rsidR="00195C5F" w:rsidRPr="0004798C" w:rsidRDefault="0092461D" w:rsidP="00690663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>Evaluación sumativa</w:t>
            </w:r>
          </w:p>
        </w:tc>
        <w:tc>
          <w:tcPr>
            <w:tcW w:w="1538" w:type="dxa"/>
            <w:vAlign w:val="center"/>
          </w:tcPr>
          <w:p w:rsidR="00195C5F" w:rsidRPr="0004798C" w:rsidRDefault="0092461D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clases, intercambio de análisis entre cadetes y profesor, ejemplos aplicados a la institución.</w:t>
            </w:r>
          </w:p>
        </w:tc>
      </w:tr>
      <w:tr w:rsidR="0092461D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92461D" w:rsidRPr="0004798C" w:rsidRDefault="0092461D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29</w:t>
            </w:r>
          </w:p>
        </w:tc>
        <w:tc>
          <w:tcPr>
            <w:tcW w:w="1016" w:type="dxa"/>
            <w:vAlign w:val="center"/>
          </w:tcPr>
          <w:p w:rsidR="0092461D" w:rsidRPr="0004798C" w:rsidRDefault="0092461D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3707" w:type="dxa"/>
            <w:vAlign w:val="center"/>
          </w:tcPr>
          <w:p w:rsidR="0092461D" w:rsidRDefault="0092461D" w:rsidP="0092461D">
            <w:pPr>
              <w:tabs>
                <w:tab w:val="left" w:pos="1683"/>
              </w:tabs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2.-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la Orientación Espacio Temporal. </w:t>
            </w:r>
          </w:p>
          <w:p w:rsidR="0092461D" w:rsidRDefault="0092461D" w:rsidP="0092461D">
            <w:pPr>
              <w:tabs>
                <w:tab w:val="left" w:pos="0"/>
                <w:tab w:val="left" w:pos="737"/>
                <w:tab w:val="left" w:pos="1475"/>
                <w:tab w:val="left" w:pos="2210"/>
                <w:tab w:val="left" w:pos="2947"/>
                <w:tab w:val="left" w:pos="3684"/>
                <w:tab w:val="left" w:pos="4421"/>
                <w:tab w:val="left" w:pos="5159"/>
                <w:tab w:val="left" w:pos="5894"/>
                <w:tab w:val="left" w:pos="6631"/>
                <w:tab w:val="left" w:pos="7368"/>
                <w:tab w:val="left" w:pos="8105"/>
                <w:tab w:val="left" w:pos="8640"/>
              </w:tabs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92461D" w:rsidRPr="0004798C" w:rsidRDefault="0092461D" w:rsidP="0092461D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b/>
                <w:lang w:val="es-MX"/>
              </w:rPr>
              <w:t>a.-</w:t>
            </w:r>
            <w:r>
              <w:rPr>
                <w:rFonts w:ascii="Arial" w:hAnsi="Arial" w:cs="Arial"/>
                <w:lang w:val="es-MX"/>
              </w:rPr>
              <w:tab/>
            </w:r>
            <w:r>
              <w:rPr>
                <w:rFonts w:ascii="Arial" w:hAnsi="Arial" w:cs="Arial"/>
                <w:b/>
                <w:lang w:val="es-MX"/>
              </w:rPr>
              <w:t xml:space="preserve">Analizar </w:t>
            </w:r>
            <w:r>
              <w:rPr>
                <w:rFonts w:ascii="Arial" w:hAnsi="Arial" w:cs="Arial"/>
                <w:lang w:val="es-MX"/>
              </w:rPr>
              <w:t>y proponer soluciones a los errores planteados en el proceso de técnicas de administración</w:t>
            </w:r>
          </w:p>
        </w:tc>
        <w:tc>
          <w:tcPr>
            <w:tcW w:w="3637" w:type="dxa"/>
            <w:vAlign w:val="center"/>
          </w:tcPr>
          <w:p w:rsidR="0092461D" w:rsidRPr="0004798C" w:rsidRDefault="00774BAA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Análisis de realidad japonesa comparada con occidente</w:t>
            </w:r>
          </w:p>
        </w:tc>
        <w:tc>
          <w:tcPr>
            <w:tcW w:w="3382" w:type="dxa"/>
            <w:vAlign w:val="center"/>
          </w:tcPr>
          <w:p w:rsidR="0092461D" w:rsidRDefault="0092461D" w:rsidP="0092461D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17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Enfoque de la calidad total.</w:t>
            </w:r>
          </w:p>
          <w:p w:rsidR="0092461D" w:rsidRPr="0004798C" w:rsidRDefault="0092461D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b.-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Reingeniería y Benchmarking</w:t>
            </w:r>
          </w:p>
        </w:tc>
        <w:tc>
          <w:tcPr>
            <w:tcW w:w="1544" w:type="dxa"/>
            <w:vAlign w:val="center"/>
          </w:tcPr>
          <w:p w:rsidR="0092461D" w:rsidRPr="0004798C" w:rsidRDefault="0092461D" w:rsidP="0092461D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>Evaluación sumativa</w:t>
            </w:r>
          </w:p>
        </w:tc>
        <w:tc>
          <w:tcPr>
            <w:tcW w:w="1538" w:type="dxa"/>
            <w:vAlign w:val="center"/>
          </w:tcPr>
          <w:p w:rsidR="0092461D" w:rsidRPr="0004798C" w:rsidRDefault="0092461D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clases, intercambio de análisis entre cadetes y profesor, ejemplos aplicados a la institución.</w:t>
            </w:r>
          </w:p>
        </w:tc>
      </w:tr>
      <w:tr w:rsidR="0092461D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92461D" w:rsidRPr="0004798C" w:rsidRDefault="0092461D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30</w:t>
            </w:r>
          </w:p>
        </w:tc>
        <w:tc>
          <w:tcPr>
            <w:tcW w:w="1016" w:type="dxa"/>
            <w:vAlign w:val="center"/>
          </w:tcPr>
          <w:p w:rsidR="0092461D" w:rsidRPr="0004798C" w:rsidRDefault="0092461D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3707" w:type="dxa"/>
            <w:vAlign w:val="center"/>
          </w:tcPr>
          <w:p w:rsidR="0092461D" w:rsidRDefault="0092461D" w:rsidP="0092461D">
            <w:pPr>
              <w:pStyle w:val="Encabezado"/>
              <w:tabs>
                <w:tab w:val="left" w:pos="1700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3.-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Objetivos referidos al Razonamiento Lógico.</w:t>
            </w:r>
          </w:p>
          <w:p w:rsidR="0092461D" w:rsidRDefault="0092461D" w:rsidP="0092461D">
            <w:pPr>
              <w:tabs>
                <w:tab w:val="left" w:pos="2125"/>
                <w:tab w:val="left" w:pos="2208"/>
                <w:tab w:val="left" w:pos="2945"/>
                <w:tab w:val="left" w:pos="3681"/>
                <w:tab w:val="left" w:pos="4418"/>
                <w:tab w:val="left" w:pos="5155"/>
                <w:tab w:val="left" w:pos="5892"/>
                <w:tab w:val="left" w:pos="6629"/>
                <w:tab w:val="left" w:pos="7365"/>
                <w:tab w:val="left" w:pos="8102"/>
                <w:tab w:val="left" w:pos="8639"/>
              </w:tabs>
              <w:ind w:left="2125" w:hanging="2125"/>
              <w:jc w:val="both"/>
              <w:rPr>
                <w:rFonts w:ascii="Arial" w:hAnsi="Arial" w:cs="Arial"/>
                <w:lang w:val="es-MX"/>
              </w:rPr>
            </w:pPr>
          </w:p>
          <w:p w:rsidR="0092461D" w:rsidRDefault="0092461D" w:rsidP="0092461D">
            <w:pPr>
              <w:pStyle w:val="Encabezado"/>
              <w:tabs>
                <w:tab w:val="left" w:pos="2261"/>
              </w:tabs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Analizar</w:t>
            </w:r>
            <w:r>
              <w:rPr>
                <w:rFonts w:ascii="Arial" w:hAnsi="Arial" w:cs="Arial"/>
                <w:sz w:val="24"/>
                <w:szCs w:val="24"/>
              </w:rPr>
              <w:t xml:space="preserve"> los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sistemas de control aplicados en casos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  <w:p w:rsidR="0092461D" w:rsidRPr="0004798C" w:rsidRDefault="0092461D" w:rsidP="0092461D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92461D" w:rsidRPr="0004798C" w:rsidRDefault="00774BAA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Análisis de  3 estilos de liderazgo  con ejemplos aplicados a la institución.</w:t>
            </w:r>
          </w:p>
        </w:tc>
        <w:tc>
          <w:tcPr>
            <w:tcW w:w="3382" w:type="dxa"/>
            <w:vAlign w:val="center"/>
          </w:tcPr>
          <w:p w:rsidR="0092461D" w:rsidRDefault="0092461D" w:rsidP="0092461D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17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a.-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Estilos de liderazgo.</w:t>
            </w:r>
          </w:p>
          <w:p w:rsidR="0092461D" w:rsidRDefault="00774BAA" w:rsidP="0092461D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17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b.-</w:t>
            </w:r>
            <w:r w:rsidR="0092461D">
              <w:rPr>
                <w:rFonts w:ascii="Arial" w:hAnsi="Arial" w:cs="Arial"/>
                <w:sz w:val="24"/>
                <w:szCs w:val="24"/>
                <w:lang w:val="es-MX"/>
              </w:rPr>
              <w:t>Procesos</w:t>
            </w:r>
            <w:r w:rsidR="0092461D">
              <w:rPr>
                <w:rFonts w:ascii="Arial" w:hAnsi="Arial" w:cs="Arial"/>
                <w:sz w:val="24"/>
                <w:szCs w:val="24"/>
                <w:lang w:val="es-CL"/>
              </w:rPr>
              <w:t xml:space="preserve"> de comunicación, barreras y fallas de comunicación.</w:t>
            </w:r>
          </w:p>
          <w:p w:rsidR="0092461D" w:rsidRPr="0004798C" w:rsidRDefault="0092461D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544" w:type="dxa"/>
            <w:vAlign w:val="center"/>
          </w:tcPr>
          <w:p w:rsidR="0092461D" w:rsidRPr="0004798C" w:rsidRDefault="0092461D" w:rsidP="0092461D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>Evaluación sumativa</w:t>
            </w:r>
          </w:p>
        </w:tc>
        <w:tc>
          <w:tcPr>
            <w:tcW w:w="1538" w:type="dxa"/>
            <w:vAlign w:val="center"/>
          </w:tcPr>
          <w:p w:rsidR="0092461D" w:rsidRPr="0004798C" w:rsidRDefault="0092461D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clases, intercambio de análisis entre cadetes y profesor, ejemplos aplicados a la institución.</w:t>
            </w:r>
          </w:p>
        </w:tc>
      </w:tr>
      <w:tr w:rsidR="0092461D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92461D" w:rsidRPr="0004798C" w:rsidRDefault="0092461D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31</w:t>
            </w:r>
          </w:p>
        </w:tc>
        <w:tc>
          <w:tcPr>
            <w:tcW w:w="1016" w:type="dxa"/>
            <w:vAlign w:val="center"/>
          </w:tcPr>
          <w:p w:rsidR="0092461D" w:rsidRPr="0004798C" w:rsidRDefault="0092461D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3707" w:type="dxa"/>
            <w:vAlign w:val="center"/>
          </w:tcPr>
          <w:p w:rsidR="00774BAA" w:rsidRDefault="00774BAA" w:rsidP="00774BAA">
            <w:pPr>
              <w:pStyle w:val="Encabezado"/>
              <w:numPr>
                <w:ilvl w:val="3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683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Objetivos referidos al Análisis.</w:t>
            </w:r>
          </w:p>
          <w:p w:rsidR="00774BAA" w:rsidRDefault="00774BAA" w:rsidP="00774BAA">
            <w:pPr>
              <w:pStyle w:val="Encabezado"/>
              <w:ind w:left="1156"/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</w:p>
          <w:p w:rsidR="00774BAA" w:rsidRDefault="00774BAA" w:rsidP="00774BAA">
            <w:pPr>
              <w:pStyle w:val="Encabezado"/>
              <w:tabs>
                <w:tab w:val="left" w:pos="2278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Identificar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las teorías de relaciones humanas en la organización.</w:t>
            </w:r>
          </w:p>
          <w:p w:rsidR="00774BAA" w:rsidRPr="00774BAA" w:rsidRDefault="00774BAA" w:rsidP="00774BAA">
            <w:pPr>
              <w:pStyle w:val="Encabezado"/>
              <w:tabs>
                <w:tab w:val="left" w:pos="2278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b.-</w:t>
            </w:r>
            <w:r>
              <w:rPr>
                <w:rFonts w:ascii="Arial" w:hAnsi="Arial" w:cs="Arial"/>
                <w:b/>
                <w:sz w:val="24"/>
                <w:szCs w:val="24"/>
              </w:rPr>
              <w:t>Interpretar</w:t>
            </w:r>
            <w:r>
              <w:rPr>
                <w:rFonts w:ascii="Arial" w:hAnsi="Arial" w:cs="Arial"/>
                <w:sz w:val="24"/>
                <w:szCs w:val="24"/>
              </w:rPr>
              <w:t xml:space="preserve"> procesos de comunicación y los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efectos de la motivación en el hombre.</w:t>
            </w:r>
          </w:p>
          <w:p w:rsidR="00774BAA" w:rsidRDefault="00774BAA" w:rsidP="00774BAA">
            <w:pPr>
              <w:tabs>
                <w:tab w:val="left" w:pos="2893"/>
                <w:tab w:val="left" w:pos="2945"/>
                <w:tab w:val="left" w:pos="3681"/>
                <w:tab w:val="left" w:pos="4418"/>
                <w:tab w:val="left" w:pos="5155"/>
                <w:tab w:val="left" w:pos="5892"/>
                <w:tab w:val="left" w:pos="6629"/>
                <w:tab w:val="left" w:pos="7365"/>
                <w:tab w:val="left" w:pos="8102"/>
                <w:tab w:val="left" w:pos="8639"/>
              </w:tabs>
              <w:ind w:left="2893"/>
              <w:jc w:val="both"/>
              <w:rPr>
                <w:rFonts w:ascii="Arial" w:hAnsi="Arial" w:cs="Arial"/>
                <w:lang w:val="es-MX"/>
              </w:rPr>
            </w:pPr>
          </w:p>
          <w:p w:rsidR="00774BAA" w:rsidRDefault="00774BAA" w:rsidP="00774BAA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2.-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la Orientación Espacio Temporal. </w:t>
            </w:r>
          </w:p>
          <w:p w:rsidR="00774BAA" w:rsidRDefault="00774BAA" w:rsidP="00774BAA">
            <w:pPr>
              <w:tabs>
                <w:tab w:val="left" w:pos="0"/>
                <w:tab w:val="left" w:pos="737"/>
                <w:tab w:val="left" w:pos="1475"/>
                <w:tab w:val="left" w:pos="2210"/>
                <w:tab w:val="left" w:pos="2947"/>
                <w:tab w:val="left" w:pos="3684"/>
                <w:tab w:val="left" w:pos="4421"/>
                <w:tab w:val="left" w:pos="5159"/>
                <w:tab w:val="left" w:pos="5894"/>
                <w:tab w:val="left" w:pos="6631"/>
                <w:tab w:val="left" w:pos="7368"/>
                <w:tab w:val="left" w:pos="8105"/>
                <w:tab w:val="left" w:pos="8640"/>
              </w:tabs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774BAA" w:rsidRDefault="00774BAA" w:rsidP="00774BAA">
            <w:pPr>
              <w:pStyle w:val="Encabezado"/>
              <w:tabs>
                <w:tab w:val="left" w:pos="2278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Identificar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los efectos de la dinámica de grupo.</w:t>
            </w:r>
          </w:p>
          <w:p w:rsidR="00774BAA" w:rsidRDefault="00774BAA" w:rsidP="00774BAA">
            <w:pPr>
              <w:pStyle w:val="Encabezado"/>
              <w:tabs>
                <w:tab w:val="left" w:pos="2261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Secuenciar temporalmente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las fases de un proceso de una dinámica de grupo.</w:t>
            </w:r>
          </w:p>
          <w:p w:rsidR="0092461D" w:rsidRPr="0004798C" w:rsidRDefault="0092461D" w:rsidP="0092461D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92461D" w:rsidRPr="0004798C" w:rsidRDefault="00774BAA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Revisión de película Capitán de mar y guerra</w:t>
            </w:r>
          </w:p>
        </w:tc>
        <w:tc>
          <w:tcPr>
            <w:tcW w:w="3382" w:type="dxa"/>
            <w:vAlign w:val="center"/>
          </w:tcPr>
          <w:p w:rsidR="0092461D" w:rsidRDefault="00774BAA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U.T.N°6: Administración de recursos humanos</w:t>
            </w:r>
          </w:p>
          <w:p w:rsidR="00774BAA" w:rsidRDefault="00774BAA" w:rsidP="00774BAA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2278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a.-</w:t>
            </w:r>
            <w:r>
              <w:rPr>
                <w:rFonts w:ascii="Arial" w:hAnsi="Arial" w:cs="Arial"/>
                <w:sz w:val="24"/>
                <w:szCs w:val="24"/>
              </w:rPr>
              <w:t xml:space="preserve">Teoría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de las relaciones humanas.</w:t>
            </w:r>
          </w:p>
          <w:p w:rsidR="00774BAA" w:rsidRDefault="00774BAA" w:rsidP="00774BAA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2278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b.-</w:t>
            </w:r>
            <w:r>
              <w:rPr>
                <w:rFonts w:ascii="Arial" w:hAnsi="Arial" w:cs="Arial"/>
                <w:sz w:val="24"/>
                <w:szCs w:val="24"/>
              </w:rPr>
              <w:t>Enfoque contingencial de la administración.</w:t>
            </w:r>
          </w:p>
          <w:p w:rsidR="00774BAA" w:rsidRDefault="00774BAA" w:rsidP="00774BAA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2278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c.-</w:t>
            </w:r>
            <w:r>
              <w:rPr>
                <w:rFonts w:ascii="Arial" w:hAnsi="Arial" w:cs="Arial"/>
                <w:sz w:val="24"/>
                <w:szCs w:val="24"/>
              </w:rPr>
              <w:t>La motivación.</w:t>
            </w:r>
          </w:p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</w:rPr>
              <w:t>d.-</w:t>
            </w:r>
            <w:r>
              <w:rPr>
                <w:rFonts w:ascii="Arial" w:hAnsi="Arial" w:cs="Arial"/>
                <w:sz w:val="24"/>
                <w:szCs w:val="24"/>
              </w:rPr>
              <w:t>La organización informal</w:t>
            </w:r>
          </w:p>
        </w:tc>
        <w:tc>
          <w:tcPr>
            <w:tcW w:w="1544" w:type="dxa"/>
            <w:vAlign w:val="center"/>
          </w:tcPr>
          <w:p w:rsidR="0092461D" w:rsidRPr="0004798C" w:rsidRDefault="0092461D" w:rsidP="0092461D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>Evaluación sumativa</w:t>
            </w:r>
          </w:p>
        </w:tc>
        <w:tc>
          <w:tcPr>
            <w:tcW w:w="1538" w:type="dxa"/>
            <w:vAlign w:val="center"/>
          </w:tcPr>
          <w:p w:rsidR="0092461D" w:rsidRPr="0004798C" w:rsidRDefault="00774BAA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clases, intercambio de análisis entre cadetes y profesor, ejemplos aplicados a la institución.</w:t>
            </w:r>
          </w:p>
        </w:tc>
      </w:tr>
      <w:tr w:rsidR="00774BAA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32</w:t>
            </w:r>
          </w:p>
        </w:tc>
        <w:tc>
          <w:tcPr>
            <w:tcW w:w="1016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3707" w:type="dxa"/>
            <w:vAlign w:val="center"/>
          </w:tcPr>
          <w:p w:rsidR="00774BAA" w:rsidRDefault="00774BAA" w:rsidP="00774BAA">
            <w:pPr>
              <w:pStyle w:val="Encabezado"/>
              <w:tabs>
                <w:tab w:val="left" w:pos="1700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3.-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Objetivos referidos al Razonamiento Lógico.</w:t>
            </w:r>
          </w:p>
          <w:p w:rsidR="00774BAA" w:rsidRDefault="00774BAA" w:rsidP="00774BAA">
            <w:pPr>
              <w:tabs>
                <w:tab w:val="left" w:pos="2125"/>
                <w:tab w:val="left" w:pos="2208"/>
                <w:tab w:val="left" w:pos="2945"/>
                <w:tab w:val="left" w:pos="3681"/>
                <w:tab w:val="left" w:pos="4418"/>
                <w:tab w:val="left" w:pos="5155"/>
                <w:tab w:val="left" w:pos="5892"/>
                <w:tab w:val="left" w:pos="6629"/>
                <w:tab w:val="left" w:pos="7365"/>
                <w:tab w:val="left" w:pos="8102"/>
                <w:tab w:val="left" w:pos="8639"/>
              </w:tabs>
              <w:ind w:left="2125" w:hanging="2125"/>
              <w:jc w:val="both"/>
              <w:rPr>
                <w:rFonts w:ascii="Arial" w:hAnsi="Arial" w:cs="Arial"/>
                <w:lang w:val="es-MX"/>
              </w:rPr>
            </w:pPr>
          </w:p>
          <w:p w:rsidR="00774BAA" w:rsidRDefault="00774BAA" w:rsidP="00774BAA">
            <w:pPr>
              <w:pStyle w:val="Encabezado"/>
              <w:tabs>
                <w:tab w:val="left" w:pos="2278"/>
              </w:tabs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Analizar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la relevancia de factores humanos en el proceso de motivación, sugiriendo mejoras en procesos de motivación y comunicación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y los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 xml:space="preserve"> efectos de la escala de Maslow en la motivación.</w:t>
            </w:r>
          </w:p>
          <w:p w:rsidR="00774BAA" w:rsidRPr="0004798C" w:rsidRDefault="00774BAA" w:rsidP="00774BAA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Aplicación de teorías motivacionales a película Capitán de Mar y Guerra</w:t>
            </w:r>
          </w:p>
        </w:tc>
        <w:tc>
          <w:tcPr>
            <w:tcW w:w="3382" w:type="dxa"/>
            <w:vAlign w:val="center"/>
          </w:tcPr>
          <w:p w:rsidR="00774BAA" w:rsidRDefault="00774BAA" w:rsidP="00774BAA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2278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e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.-</w:t>
            </w:r>
            <w:r>
              <w:rPr>
                <w:rFonts w:ascii="Arial" w:hAnsi="Arial" w:cs="Arial"/>
                <w:sz w:val="24"/>
                <w:szCs w:val="24"/>
              </w:rPr>
              <w:t>La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dinámica de grupo</w:t>
            </w:r>
            <w:r>
              <w:rPr>
                <w:rFonts w:ascii="Arial" w:hAnsi="Arial" w:cs="Arial"/>
                <w:sz w:val="24"/>
                <w:szCs w:val="24"/>
              </w:rPr>
              <w:t xml:space="preserve"> y el cambio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544" w:type="dxa"/>
            <w:vAlign w:val="center"/>
          </w:tcPr>
          <w:p w:rsidR="00774BAA" w:rsidRPr="0004798C" w:rsidRDefault="00774BAA" w:rsidP="00774BAA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>Evaluación sumativa</w:t>
            </w:r>
          </w:p>
        </w:tc>
        <w:tc>
          <w:tcPr>
            <w:tcW w:w="1538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clases, intercambio de análisis entre cadetes y profesor, eje</w:t>
            </w:r>
            <w:r>
              <w:rPr>
                <w:rFonts w:ascii="Arial" w:hAnsi="Arial" w:cs="Arial"/>
                <w:lang w:val="es-ES_tradnl"/>
              </w:rPr>
              <w:t>mplos obtenidos de película</w:t>
            </w:r>
            <w:proofErr w:type="gramStart"/>
            <w:r>
              <w:rPr>
                <w:rFonts w:ascii="Arial" w:hAnsi="Arial" w:cs="Arial"/>
                <w:lang w:val="es-ES_tradnl"/>
              </w:rPr>
              <w:t>.</w:t>
            </w:r>
            <w:r>
              <w:rPr>
                <w:rFonts w:ascii="Arial" w:hAnsi="Arial" w:cs="Arial"/>
                <w:lang w:val="es-ES_tradnl"/>
              </w:rPr>
              <w:t>.</w:t>
            </w:r>
            <w:proofErr w:type="gramEnd"/>
          </w:p>
        </w:tc>
      </w:tr>
      <w:tr w:rsidR="00774BAA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33</w:t>
            </w:r>
          </w:p>
        </w:tc>
        <w:tc>
          <w:tcPr>
            <w:tcW w:w="1016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3707" w:type="dxa"/>
            <w:vAlign w:val="center"/>
          </w:tcPr>
          <w:p w:rsidR="00774BAA" w:rsidRPr="0092461D" w:rsidRDefault="00774BAA" w:rsidP="00774BAA">
            <w:pPr>
              <w:rPr>
                <w:rFonts w:ascii="Arial" w:hAnsi="Arial" w:cs="Arial"/>
                <w:b/>
                <w:lang w:val="es-ES_tradnl"/>
              </w:rPr>
            </w:pPr>
            <w:r w:rsidRPr="0092461D">
              <w:rPr>
                <w:rFonts w:ascii="Arial" w:hAnsi="Arial" w:cs="Arial"/>
                <w:b/>
                <w:lang w:val="es-ES_tradnl"/>
              </w:rPr>
              <w:t>Certamen N°4</w:t>
            </w:r>
          </w:p>
        </w:tc>
        <w:tc>
          <w:tcPr>
            <w:tcW w:w="3637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Desarrollo individual.</w:t>
            </w:r>
          </w:p>
        </w:tc>
        <w:tc>
          <w:tcPr>
            <w:tcW w:w="3382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Certamen N°4 de Unidades N°5 y N°6</w:t>
            </w:r>
          </w:p>
        </w:tc>
        <w:tc>
          <w:tcPr>
            <w:tcW w:w="1544" w:type="dxa"/>
            <w:vAlign w:val="center"/>
          </w:tcPr>
          <w:p w:rsidR="00774BAA" w:rsidRPr="0004798C" w:rsidRDefault="00774BAA" w:rsidP="00774BAA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>Evaluación formativa</w:t>
            </w:r>
          </w:p>
        </w:tc>
        <w:tc>
          <w:tcPr>
            <w:tcW w:w="1538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Prueba de desarrollo con análisis de casos.</w:t>
            </w:r>
          </w:p>
        </w:tc>
      </w:tr>
      <w:tr w:rsidR="00774BAA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34</w:t>
            </w:r>
          </w:p>
        </w:tc>
        <w:tc>
          <w:tcPr>
            <w:tcW w:w="1016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3707" w:type="dxa"/>
            <w:vAlign w:val="center"/>
          </w:tcPr>
          <w:p w:rsidR="00774BAA" w:rsidRPr="0004798C" w:rsidRDefault="00774BAA" w:rsidP="00774BAA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Revisión de certámenes del año y su pauta, para examen.</w:t>
            </w:r>
          </w:p>
        </w:tc>
        <w:tc>
          <w:tcPr>
            <w:tcW w:w="3637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Repaso de los principales conceptos vistos en el año para el examen</w:t>
            </w:r>
          </w:p>
        </w:tc>
        <w:tc>
          <w:tcPr>
            <w:tcW w:w="3382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Promedios finales y repaso examen</w:t>
            </w:r>
          </w:p>
        </w:tc>
        <w:tc>
          <w:tcPr>
            <w:tcW w:w="1544" w:type="dxa"/>
            <w:vAlign w:val="center"/>
          </w:tcPr>
          <w:p w:rsidR="00774BAA" w:rsidRPr="0004798C" w:rsidRDefault="00774BAA" w:rsidP="00774BAA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>Evaluación sumativa</w:t>
            </w:r>
          </w:p>
        </w:tc>
        <w:tc>
          <w:tcPr>
            <w:tcW w:w="1538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Entrega promedios finales y repaso para examen</w:t>
            </w:r>
          </w:p>
        </w:tc>
      </w:tr>
    </w:tbl>
    <w:p w:rsidR="00FA5809" w:rsidRPr="0004798C" w:rsidRDefault="00FA5809">
      <w:pPr>
        <w:pStyle w:val="Cuerpo"/>
        <w:rPr>
          <w:rFonts w:ascii="Arial" w:hAnsi="Arial" w:cs="Arial"/>
          <w:sz w:val="24"/>
          <w:szCs w:val="24"/>
        </w:rPr>
      </w:pPr>
    </w:p>
    <w:p w:rsidR="00195C5F" w:rsidRPr="0004798C" w:rsidRDefault="00195C5F">
      <w:pPr>
        <w:pStyle w:val="Cuerpo"/>
        <w:rPr>
          <w:rFonts w:ascii="Arial" w:hAnsi="Arial" w:cs="Arial"/>
          <w:sz w:val="24"/>
          <w:szCs w:val="24"/>
        </w:rPr>
      </w:pPr>
    </w:p>
    <w:p w:rsidR="00FA5809" w:rsidRPr="0004798C" w:rsidRDefault="00FA5809" w:rsidP="00391396">
      <w:pPr>
        <w:rPr>
          <w:rFonts w:ascii="Arial" w:hAnsi="Arial" w:cs="Arial"/>
          <w:color w:val="000000"/>
          <w:u w:color="000000"/>
          <w:lang w:val="es-ES" w:eastAsia="es-ES"/>
        </w:rPr>
        <w:sectPr w:rsidR="00FA5809" w:rsidRPr="0004798C">
          <w:headerReference w:type="default" r:id="rId8"/>
          <w:pgSz w:w="18720" w:h="12240" w:orient="landscape"/>
          <w:pgMar w:top="1701" w:right="1417" w:bottom="1701" w:left="1417" w:header="708" w:footer="708" w:gutter="0"/>
          <w:cols w:space="720"/>
        </w:sectPr>
      </w:pPr>
    </w:p>
    <w:tbl>
      <w:tblPr>
        <w:tblStyle w:val="TableNormal"/>
        <w:tblW w:w="163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16302"/>
      </w:tblGrid>
      <w:tr w:rsidR="0001413F">
        <w:trPr>
          <w:trHeight w:val="407"/>
          <w:tblHeader/>
        </w:trPr>
        <w:tc>
          <w:tcPr>
            <w:tcW w:w="1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lastRenderedPageBreak/>
              <w:t>III.- REGLAS DEL CURSO.</w:t>
            </w:r>
          </w:p>
        </w:tc>
      </w:tr>
      <w:tr w:rsidR="0001413F" w:rsidRPr="00E710FC" w:rsidTr="00D54A1E">
        <w:tblPrEx>
          <w:shd w:val="clear" w:color="auto" w:fill="CED7E7"/>
        </w:tblPrEx>
        <w:trPr>
          <w:trHeight w:val="6124"/>
        </w:trPr>
        <w:tc>
          <w:tcPr>
            <w:tcW w:w="1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37" w:type="dxa"/>
              <w:bottom w:w="80" w:type="dxa"/>
              <w:right w:w="80" w:type="dxa"/>
            </w:tcMar>
          </w:tcPr>
          <w:p w:rsidR="0055424B" w:rsidRDefault="0055424B" w:rsidP="00C62AC1">
            <w:pPr>
              <w:rPr>
                <w:rFonts w:ascii="Arial" w:hAnsi="Arial"/>
                <w:b/>
                <w:lang w:val="es-MX"/>
              </w:rPr>
            </w:pPr>
          </w:p>
          <w:p w:rsidR="000120B6" w:rsidRDefault="000120B6" w:rsidP="00D54A1E">
            <w:pPr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Disciplina: </w:t>
            </w:r>
            <w:r w:rsidR="00D54A1E">
              <w:rPr>
                <w:rFonts w:ascii="Arial" w:hAnsi="Arial"/>
                <w:lang w:val="es-MX"/>
              </w:rPr>
              <w:t>evidenciar rigurosidad en el cumplimiento de deberes y</w:t>
            </w:r>
            <w:r>
              <w:rPr>
                <w:rFonts w:ascii="Arial" w:hAnsi="Arial"/>
                <w:lang w:val="es-MX"/>
              </w:rPr>
              <w:t xml:space="preserve"> tareas, </w:t>
            </w:r>
            <w:r w:rsidR="00D54A1E">
              <w:rPr>
                <w:rFonts w:ascii="Arial" w:hAnsi="Arial"/>
                <w:lang w:val="es-MX"/>
              </w:rPr>
              <w:t xml:space="preserve">ser autoexigente y autónomo, </w:t>
            </w:r>
            <w:r>
              <w:rPr>
                <w:rFonts w:ascii="Arial" w:hAnsi="Arial"/>
                <w:lang w:val="es-MX"/>
              </w:rPr>
              <w:t>manifestar  perseverancia  en  el  logro  de  objetivos.</w:t>
            </w:r>
          </w:p>
          <w:p w:rsidR="000120B6" w:rsidRDefault="000120B6" w:rsidP="000120B6">
            <w:pPr>
              <w:ind w:left="1173" w:firstLine="629"/>
              <w:rPr>
                <w:rFonts w:ascii="Arial" w:hAnsi="Arial"/>
                <w:lang w:val="es-MX"/>
              </w:rPr>
            </w:pPr>
          </w:p>
          <w:p w:rsidR="000120B6" w:rsidRDefault="000120B6" w:rsidP="00C62AC1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Responsabilidad:  </w:t>
            </w:r>
            <w:r>
              <w:rPr>
                <w:rFonts w:ascii="Arial" w:hAnsi="Arial"/>
                <w:lang w:val="es-MX"/>
              </w:rPr>
              <w:t>participar  con  interés  en  las  actividades  propuestas, asumir  deberes  colectivos, cumplir  los  deberes  y  compromisos  oportunamente.</w:t>
            </w:r>
            <w:r w:rsidR="0089391F">
              <w:rPr>
                <w:rFonts w:ascii="Arial" w:hAnsi="Arial"/>
                <w:lang w:val="es-MX"/>
              </w:rPr>
              <w:t xml:space="preserve"> Que el comandante y encargado de curso cumplan con su rol.</w:t>
            </w:r>
          </w:p>
          <w:p w:rsidR="000120B6" w:rsidRDefault="000120B6" w:rsidP="000120B6">
            <w:pPr>
              <w:ind w:left="1173" w:firstLine="629"/>
              <w:rPr>
                <w:rFonts w:ascii="Arial" w:hAnsi="Arial"/>
                <w:lang w:val="es-MX"/>
              </w:rPr>
            </w:pPr>
          </w:p>
          <w:p w:rsidR="000120B6" w:rsidRDefault="000120B6" w:rsidP="00C62AC1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Respeto: </w:t>
            </w:r>
            <w:r>
              <w:rPr>
                <w:rFonts w:ascii="Arial" w:hAnsi="Arial"/>
                <w:lang w:val="es-MX"/>
              </w:rPr>
              <w:t>considerar  los  beneficios  y  fortalezas  de  los  puntos  de  vista  ajenos, aplicación  juiciosa  del  pensamiento  crítico.</w:t>
            </w:r>
          </w:p>
          <w:p w:rsidR="0055424B" w:rsidRDefault="0055424B" w:rsidP="00C62AC1">
            <w:pPr>
              <w:rPr>
                <w:rFonts w:ascii="Arial" w:hAnsi="Arial"/>
                <w:lang w:val="es-MX"/>
              </w:rPr>
            </w:pPr>
          </w:p>
          <w:p w:rsidR="0055424B" w:rsidRPr="002800B0" w:rsidRDefault="0055424B" w:rsidP="00C62AC1">
            <w:pPr>
              <w:rPr>
                <w:rFonts w:ascii="Arial" w:hAnsi="Arial"/>
                <w:b/>
                <w:lang w:val="es-MX"/>
              </w:rPr>
            </w:pPr>
            <w:r w:rsidRPr="002800B0">
              <w:rPr>
                <w:rFonts w:ascii="Arial" w:hAnsi="Arial"/>
                <w:b/>
                <w:lang w:val="es-MX"/>
              </w:rPr>
              <w:t>En las pruebas:</w:t>
            </w:r>
          </w:p>
          <w:p w:rsidR="00CF1287" w:rsidRPr="00CF1287" w:rsidRDefault="00CF1287" w:rsidP="00C62AC1">
            <w:pPr>
              <w:rPr>
                <w:rFonts w:ascii="Arial" w:hAnsi="Arial"/>
                <w:u w:val="single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Debe utilizar materiales </w:t>
            </w:r>
            <w:r w:rsidRPr="00CF1287">
              <w:rPr>
                <w:rFonts w:ascii="Arial" w:hAnsi="Arial" w:cs="Arial"/>
                <w:lang w:val="es-ES"/>
              </w:rPr>
              <w:t>de escritorio</w:t>
            </w:r>
            <w:r w:rsidR="003423C3">
              <w:rPr>
                <w:rFonts w:ascii="Arial" w:hAnsi="Arial" w:cs="Arial"/>
                <w:lang w:val="es-ES"/>
              </w:rPr>
              <w:t xml:space="preserve"> y archivos subidos a moodle</w:t>
            </w:r>
            <w:r>
              <w:rPr>
                <w:rFonts w:ascii="Arial" w:hAnsi="Arial" w:cs="Arial"/>
                <w:lang w:val="es-ES"/>
              </w:rPr>
              <w:t>.</w:t>
            </w:r>
          </w:p>
          <w:p w:rsid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Style w:val="Ninguno"/>
                <w:rFonts w:ascii="Arial" w:hAnsi="Arial" w:cs="Arial"/>
                <w:sz w:val="24"/>
                <w:szCs w:val="24"/>
              </w:rPr>
            </w:pPr>
            <w:r>
              <w:rPr>
                <w:rStyle w:val="Ninguno"/>
                <w:rFonts w:ascii="Arial" w:hAnsi="Arial" w:cs="Arial"/>
                <w:sz w:val="24"/>
                <w:szCs w:val="24"/>
                <w:lang w:val="es-ES"/>
              </w:rPr>
              <w:t xml:space="preserve">Debe </w:t>
            </w:r>
            <w:r>
              <w:rPr>
                <w:rStyle w:val="Ninguno"/>
                <w:rFonts w:ascii="Arial" w:hAnsi="Arial" w:cs="Arial"/>
                <w:sz w:val="24"/>
                <w:szCs w:val="24"/>
              </w:rPr>
              <w:t>contestar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 xml:space="preserve"> las preguntas paso a paso, de forma clara y ordenada. </w:t>
            </w:r>
          </w:p>
          <w:p w:rsidR="00CF1287" w:rsidRP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CF1287">
              <w:rPr>
                <w:rStyle w:val="Ninguno"/>
                <w:rFonts w:ascii="Arial" w:hAnsi="Arial" w:cs="Arial"/>
                <w:sz w:val="24"/>
                <w:szCs w:val="24"/>
                <w:lang w:val="it-IT"/>
              </w:rPr>
              <w:t>La comprensi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>ón de los enunciados es parte de la prueba.</w:t>
            </w:r>
          </w:p>
          <w:p w:rsidR="00CF1287" w:rsidRDefault="00CF1287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Debe escribir con</w:t>
            </w:r>
            <w:r w:rsidRPr="00CF1287">
              <w:rPr>
                <w:rStyle w:val="Ninguno"/>
                <w:rFonts w:ascii="Arial" w:hAnsi="Arial" w:cs="Arial"/>
              </w:rPr>
              <w:t xml:space="preserve"> tinta o pasta, en orden, con limpieza y claridad.</w:t>
            </w:r>
            <w:r>
              <w:rPr>
                <w:rStyle w:val="Ninguno"/>
                <w:rFonts w:ascii="Arial" w:hAnsi="Arial" w:cs="Arial"/>
              </w:rPr>
              <w:t xml:space="preserve"> Si escribe con lápiz grafito perderá el derecho a recorrección.</w:t>
            </w:r>
          </w:p>
          <w:p w:rsidR="00CF1287" w:rsidRDefault="00CF1287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No puede usar lápiz corrector, si se equivoca debe tachar el error.</w:t>
            </w:r>
          </w:p>
          <w:p w:rsidR="00CF1287" w:rsidRDefault="003423C3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Puede utilizar su computador, pero sin conectarse a internet.</w:t>
            </w:r>
          </w:p>
          <w:p w:rsidR="002800B0" w:rsidRPr="00AE7369" w:rsidRDefault="002800B0" w:rsidP="00CF1287">
            <w:pPr>
              <w:rPr>
                <w:rStyle w:val="Ninguno"/>
                <w:rFonts w:ascii="Arial" w:hAnsi="Arial" w:cs="Arial"/>
              </w:rPr>
            </w:pPr>
            <w:r w:rsidRPr="002800B0">
              <w:rPr>
                <w:rStyle w:val="Ninguno"/>
                <w:rFonts w:ascii="Arial" w:hAnsi="Arial" w:cs="Arial"/>
                <w:b/>
              </w:rPr>
              <w:t>En sala de clases:</w:t>
            </w:r>
          </w:p>
          <w:p w:rsidR="00AE7369" w:rsidRPr="00AE7369" w:rsidRDefault="00AE7369" w:rsidP="00AE7369">
            <w:pPr>
              <w:rPr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shd w:val="clear" w:color="auto" w:fill="FFFFFF"/>
                <w:lang w:val="es-ES"/>
              </w:rPr>
              <w:t>Se permite el uso de dispositivos electrónicos en la sala de clases SOLO con autorización del profesor de la asignatura y para fines académicos, en caso contrario se expone a una sanción.</w:t>
            </w:r>
          </w:p>
          <w:p w:rsidR="00AE7369" w:rsidRPr="00AE7369" w:rsidRDefault="00AE7369" w:rsidP="00AE7369">
            <w:pPr>
              <w:shd w:val="clear" w:color="auto" w:fill="FFFFFF"/>
              <w:rPr>
                <w:rFonts w:ascii="Arial" w:hAnsi="Arial" w:cs="Arial"/>
                <w:color w:val="222222"/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>En evaluaciones no puede utilizar relojes inteligentes (Smartwatch)</w:t>
            </w:r>
          </w:p>
          <w:p w:rsidR="00AE7369" w:rsidRPr="00AE7369" w:rsidRDefault="00AE7369" w:rsidP="00AE7369">
            <w:pPr>
              <w:shd w:val="clear" w:color="auto" w:fill="FFFFFF"/>
              <w:rPr>
                <w:rFonts w:ascii="Arial" w:hAnsi="Arial" w:cs="Arial"/>
                <w:color w:val="222222"/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 xml:space="preserve">Es responsabilidad de cada cadete </w:t>
            </w:r>
            <w:r w:rsidR="003423C3">
              <w:rPr>
                <w:rFonts w:ascii="Arial" w:hAnsi="Arial" w:cs="Arial"/>
                <w:bCs/>
                <w:color w:val="222222"/>
                <w:lang w:val="es-ES"/>
              </w:rPr>
              <w:t>estar al día con los contenidos</w:t>
            </w: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>. Si por alguna razón se ausenta debe ponerse al día lo antes posible, antes de la clase siguiente.</w:t>
            </w:r>
          </w:p>
          <w:p w:rsidR="000120B6" w:rsidRDefault="000120B6" w:rsidP="00D54A1E">
            <w:pPr>
              <w:shd w:val="clear" w:color="auto" w:fill="FFFFFF"/>
            </w:pPr>
          </w:p>
        </w:tc>
      </w:tr>
    </w:tbl>
    <w:p w:rsidR="0001413F" w:rsidRDefault="0001413F" w:rsidP="00D54A1E">
      <w:pPr>
        <w:pStyle w:val="Cuerpo"/>
        <w:widowControl w:val="0"/>
        <w:spacing w:line="240" w:lineRule="auto"/>
      </w:pPr>
    </w:p>
    <w:sectPr w:rsidR="0001413F" w:rsidSect="0001413F">
      <w:headerReference w:type="default" r:id="rId9"/>
      <w:pgSz w:w="18720" w:h="12240" w:orient="landscape"/>
      <w:pgMar w:top="1701" w:right="1417" w:bottom="1701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0F7" w:rsidRDefault="00E050F7" w:rsidP="0001413F">
      <w:r>
        <w:separator/>
      </w:r>
    </w:p>
  </w:endnote>
  <w:endnote w:type="continuationSeparator" w:id="0">
    <w:p w:rsidR="00E050F7" w:rsidRDefault="00E050F7" w:rsidP="0001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0F7" w:rsidRDefault="00E050F7" w:rsidP="0001413F">
      <w:r>
        <w:separator/>
      </w:r>
    </w:p>
  </w:footnote>
  <w:footnote w:type="continuationSeparator" w:id="0">
    <w:p w:rsidR="00E050F7" w:rsidRDefault="00E050F7" w:rsidP="000141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113" w:rsidRDefault="00C06113">
    <w:pPr>
      <w:pStyle w:val="Encabezadoypie"/>
    </w:pPr>
  </w:p>
  <w:p w:rsidR="00C06113" w:rsidRDefault="00C06113">
    <w:pPr>
      <w:pStyle w:val="Encabezadoypie"/>
    </w:pPr>
    <w:r>
      <w:rPr>
        <w:noProof/>
        <w:lang w:val="es-CL" w:eastAsia="es-CL"/>
      </w:rPr>
      <w:drawing>
        <wp:anchor distT="152400" distB="152400" distL="152400" distR="152400" simplePos="0" relativeHeight="251657728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278296</wp:posOffset>
          </wp:positionV>
          <wp:extent cx="803082" cy="747423"/>
          <wp:effectExtent l="0" t="0" r="0" b="0"/>
          <wp:wrapNone/>
          <wp:docPr id="1073741826" name="officeArt object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ESCUDO ESNAVAL" descr="ESCUDO ESNAVAL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113" w:rsidRDefault="00C06113">
    <w:pPr>
      <w:pStyle w:val="Encabezadoypie"/>
    </w:pPr>
    <w:r>
      <w:rPr>
        <w:noProof/>
        <w:lang w:val="es-CL" w:eastAsia="es-CL"/>
      </w:rPr>
      <w:drawing>
        <wp:anchor distT="152400" distB="152400" distL="152400" distR="152400" simplePos="0" relativeHeight="251658752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278296</wp:posOffset>
          </wp:positionV>
          <wp:extent cx="803082" cy="747423"/>
          <wp:effectExtent l="0" t="0" r="0" b="0"/>
          <wp:wrapNone/>
          <wp:docPr id="1073741827" name="officeArt object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ESCUDO ESNAVAL" descr="ESCUDO ESNAVAL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.-"/>
      <w:lvlJc w:val="left"/>
      <w:pPr>
        <w:tabs>
          <w:tab w:val="num" w:pos="2061"/>
        </w:tabs>
        <w:ind w:left="2061" w:hanging="360"/>
      </w:pPr>
      <w:rPr>
        <w:rFonts w:ascii="Arial" w:hAnsi="Arial" w:cs="Arial"/>
        <w:sz w:val="24"/>
        <w:szCs w:val="24"/>
        <w:lang w:val="es-MX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4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709"/>
        </w:tabs>
        <w:ind w:left="1091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none"/>
      <w:suff w:val="nothing"/>
      <w:lvlText w:val="1.-"/>
      <w:lvlJc w:val="left"/>
      <w:pPr>
        <w:tabs>
          <w:tab w:val="num" w:pos="0"/>
        </w:tabs>
        <w:ind w:left="1516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.-"/>
      <w:lvlJc w:val="left"/>
      <w:pPr>
        <w:tabs>
          <w:tab w:val="num" w:pos="709"/>
        </w:tabs>
        <w:ind w:left="2061" w:hanging="360"/>
      </w:pPr>
      <w:rPr>
        <w:rFonts w:ascii="Arial" w:hAnsi="Arial" w:cs="Arial"/>
        <w:sz w:val="24"/>
        <w:szCs w:val="24"/>
        <w:lang w:val="es-MX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5" w15:restartNumberingAfterBreak="0">
    <w:nsid w:val="00DF2580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6" w15:restartNumberingAfterBreak="0">
    <w:nsid w:val="07922F77"/>
    <w:multiLevelType w:val="multilevel"/>
    <w:tmpl w:val="544A0E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D4A24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8" w15:restartNumberingAfterBreak="0">
    <w:nsid w:val="13432D38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9" w15:restartNumberingAfterBreak="0">
    <w:nsid w:val="2B9649A6"/>
    <w:multiLevelType w:val="multilevel"/>
    <w:tmpl w:val="7E866D30"/>
    <w:lvl w:ilvl="0">
      <w:start w:val="1"/>
      <w:numFmt w:val="decimal"/>
      <w:lvlText w:val="%1."/>
      <w:lvlJc w:val="left"/>
      <w:pPr>
        <w:ind w:left="45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DAC6DE7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11" w15:restartNumberingAfterBreak="0">
    <w:nsid w:val="2DC63876"/>
    <w:multiLevelType w:val="hybridMultilevel"/>
    <w:tmpl w:val="FDA410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711A7"/>
    <w:multiLevelType w:val="singleLevel"/>
    <w:tmpl w:val="00000007"/>
    <w:lvl w:ilvl="0">
      <w:start w:val="1"/>
      <w:numFmt w:val="lowerLetter"/>
      <w:lvlText w:val="%1.-"/>
      <w:lvlJc w:val="left"/>
      <w:pPr>
        <w:tabs>
          <w:tab w:val="num" w:pos="709"/>
        </w:tabs>
        <w:ind w:left="2061" w:hanging="360"/>
      </w:pPr>
      <w:rPr>
        <w:rFonts w:ascii="Arial" w:hAnsi="Arial" w:cs="Arial"/>
        <w:sz w:val="24"/>
        <w:szCs w:val="24"/>
        <w:lang w:val="es-MX"/>
      </w:rPr>
    </w:lvl>
  </w:abstractNum>
  <w:abstractNum w:abstractNumId="13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4CAE034B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15" w15:restartNumberingAfterBreak="0">
    <w:nsid w:val="51197430"/>
    <w:multiLevelType w:val="multilevel"/>
    <w:tmpl w:val="6004EF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 w15:restartNumberingAfterBreak="0">
    <w:nsid w:val="560847DF"/>
    <w:multiLevelType w:val="hybridMultilevel"/>
    <w:tmpl w:val="FAE4AB54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0E12C8"/>
    <w:multiLevelType w:val="hybridMultilevel"/>
    <w:tmpl w:val="FAE4AB54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8F362B"/>
    <w:multiLevelType w:val="hybridMultilevel"/>
    <w:tmpl w:val="25826912"/>
    <w:lvl w:ilvl="0" w:tplc="B9103816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878CE"/>
    <w:multiLevelType w:val="multilevel"/>
    <w:tmpl w:val="0CF44106"/>
    <w:numStyleLink w:val="PROGRAMASCOMPETENCIA"/>
  </w:abstractNum>
  <w:abstractNum w:abstractNumId="20" w15:restartNumberingAfterBreak="0">
    <w:nsid w:val="7A8F00E4"/>
    <w:multiLevelType w:val="hybridMultilevel"/>
    <w:tmpl w:val="D6FC22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20"/>
  </w:num>
  <w:num w:numId="4">
    <w:abstractNumId w:val="18"/>
  </w:num>
  <w:num w:numId="5">
    <w:abstractNumId w:val="15"/>
  </w:num>
  <w:num w:numId="6">
    <w:abstractNumId w:val="11"/>
  </w:num>
  <w:num w:numId="7">
    <w:abstractNumId w:val="9"/>
  </w:num>
  <w:num w:numId="8">
    <w:abstractNumId w:val="6"/>
  </w:num>
  <w:num w:numId="9">
    <w:abstractNumId w:val="4"/>
  </w:num>
  <w:num w:numId="10">
    <w:abstractNumId w:val="7"/>
  </w:num>
  <w:num w:numId="11">
    <w:abstractNumId w:val="8"/>
  </w:num>
  <w:num w:numId="12">
    <w:abstractNumId w:val="5"/>
  </w:num>
  <w:num w:numId="13">
    <w:abstractNumId w:val="14"/>
  </w:num>
  <w:num w:numId="14">
    <w:abstractNumId w:val="10"/>
  </w:num>
  <w:num w:numId="15">
    <w:abstractNumId w:val="2"/>
  </w:num>
  <w:num w:numId="16">
    <w:abstractNumId w:val="16"/>
  </w:num>
  <w:num w:numId="17">
    <w:abstractNumId w:val="17"/>
  </w:num>
  <w:num w:numId="18">
    <w:abstractNumId w:val="1"/>
  </w:num>
  <w:num w:numId="19">
    <w:abstractNumId w:val="3"/>
  </w:num>
  <w:num w:numId="20">
    <w:abstractNumId w:val="1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13F"/>
    <w:rsid w:val="00001E30"/>
    <w:rsid w:val="000120B6"/>
    <w:rsid w:val="0001413F"/>
    <w:rsid w:val="00030B01"/>
    <w:rsid w:val="0004798C"/>
    <w:rsid w:val="00074B34"/>
    <w:rsid w:val="00080937"/>
    <w:rsid w:val="00084467"/>
    <w:rsid w:val="00096FCA"/>
    <w:rsid w:val="000B02E6"/>
    <w:rsid w:val="000D4D95"/>
    <w:rsid w:val="000E0A26"/>
    <w:rsid w:val="000F71FD"/>
    <w:rsid w:val="00100EDD"/>
    <w:rsid w:val="00105272"/>
    <w:rsid w:val="001076D1"/>
    <w:rsid w:val="001136CD"/>
    <w:rsid w:val="001542AC"/>
    <w:rsid w:val="00195C5F"/>
    <w:rsid w:val="001A0218"/>
    <w:rsid w:val="001E59BE"/>
    <w:rsid w:val="001E5C86"/>
    <w:rsid w:val="002066FB"/>
    <w:rsid w:val="00210179"/>
    <w:rsid w:val="00234AFF"/>
    <w:rsid w:val="00262CC5"/>
    <w:rsid w:val="00264C87"/>
    <w:rsid w:val="00270B17"/>
    <w:rsid w:val="002756C5"/>
    <w:rsid w:val="002770EB"/>
    <w:rsid w:val="002800B0"/>
    <w:rsid w:val="00280E32"/>
    <w:rsid w:val="00287416"/>
    <w:rsid w:val="002A03A4"/>
    <w:rsid w:val="002A7F31"/>
    <w:rsid w:val="002B22A7"/>
    <w:rsid w:val="002B69CA"/>
    <w:rsid w:val="002C23D6"/>
    <w:rsid w:val="002D402A"/>
    <w:rsid w:val="00310B43"/>
    <w:rsid w:val="003179A4"/>
    <w:rsid w:val="00332C53"/>
    <w:rsid w:val="003331E0"/>
    <w:rsid w:val="003423C3"/>
    <w:rsid w:val="00366DED"/>
    <w:rsid w:val="00367C90"/>
    <w:rsid w:val="003701F3"/>
    <w:rsid w:val="00387F18"/>
    <w:rsid w:val="00391396"/>
    <w:rsid w:val="0039255E"/>
    <w:rsid w:val="003943C7"/>
    <w:rsid w:val="00395EA9"/>
    <w:rsid w:val="003A2456"/>
    <w:rsid w:val="003A502D"/>
    <w:rsid w:val="003A643A"/>
    <w:rsid w:val="003C04B4"/>
    <w:rsid w:val="003E04C5"/>
    <w:rsid w:val="003F546C"/>
    <w:rsid w:val="00401569"/>
    <w:rsid w:val="00413DEF"/>
    <w:rsid w:val="00415935"/>
    <w:rsid w:val="00433D72"/>
    <w:rsid w:val="00437AB7"/>
    <w:rsid w:val="004516E5"/>
    <w:rsid w:val="00451967"/>
    <w:rsid w:val="00452725"/>
    <w:rsid w:val="004646CB"/>
    <w:rsid w:val="00493848"/>
    <w:rsid w:val="004B32B2"/>
    <w:rsid w:val="004C27F3"/>
    <w:rsid w:val="004C6D57"/>
    <w:rsid w:val="004D31CF"/>
    <w:rsid w:val="004D6B07"/>
    <w:rsid w:val="00500976"/>
    <w:rsid w:val="005079C0"/>
    <w:rsid w:val="00530A26"/>
    <w:rsid w:val="00540E76"/>
    <w:rsid w:val="00545665"/>
    <w:rsid w:val="0055057B"/>
    <w:rsid w:val="0055424B"/>
    <w:rsid w:val="005579EA"/>
    <w:rsid w:val="00566986"/>
    <w:rsid w:val="00572A66"/>
    <w:rsid w:val="005828F1"/>
    <w:rsid w:val="005C0836"/>
    <w:rsid w:val="005E25ED"/>
    <w:rsid w:val="006633A8"/>
    <w:rsid w:val="006904B9"/>
    <w:rsid w:val="00690663"/>
    <w:rsid w:val="00696E54"/>
    <w:rsid w:val="006B676E"/>
    <w:rsid w:val="006C0536"/>
    <w:rsid w:val="006C0C22"/>
    <w:rsid w:val="006C1108"/>
    <w:rsid w:val="006E7B04"/>
    <w:rsid w:val="006F4434"/>
    <w:rsid w:val="007102F3"/>
    <w:rsid w:val="00713336"/>
    <w:rsid w:val="007178B3"/>
    <w:rsid w:val="00725ED7"/>
    <w:rsid w:val="00763E46"/>
    <w:rsid w:val="00774BAA"/>
    <w:rsid w:val="00793181"/>
    <w:rsid w:val="007E4B40"/>
    <w:rsid w:val="0080382C"/>
    <w:rsid w:val="00806CFE"/>
    <w:rsid w:val="00812E43"/>
    <w:rsid w:val="00860B24"/>
    <w:rsid w:val="00881263"/>
    <w:rsid w:val="00881CEC"/>
    <w:rsid w:val="00892B6F"/>
    <w:rsid w:val="0089391F"/>
    <w:rsid w:val="008B64D3"/>
    <w:rsid w:val="008F038F"/>
    <w:rsid w:val="00915431"/>
    <w:rsid w:val="0092064A"/>
    <w:rsid w:val="009219F0"/>
    <w:rsid w:val="009220BF"/>
    <w:rsid w:val="009243D1"/>
    <w:rsid w:val="0092461D"/>
    <w:rsid w:val="009529F3"/>
    <w:rsid w:val="00962CAE"/>
    <w:rsid w:val="009674C2"/>
    <w:rsid w:val="0097381D"/>
    <w:rsid w:val="009918CE"/>
    <w:rsid w:val="009A39AB"/>
    <w:rsid w:val="009D5FB8"/>
    <w:rsid w:val="009D7860"/>
    <w:rsid w:val="00A51C98"/>
    <w:rsid w:val="00A86E8D"/>
    <w:rsid w:val="00A87075"/>
    <w:rsid w:val="00A920FB"/>
    <w:rsid w:val="00AA44C0"/>
    <w:rsid w:val="00AA4EEB"/>
    <w:rsid w:val="00AB5254"/>
    <w:rsid w:val="00AE22D5"/>
    <w:rsid w:val="00AE7369"/>
    <w:rsid w:val="00B05757"/>
    <w:rsid w:val="00B21C9C"/>
    <w:rsid w:val="00B34CEF"/>
    <w:rsid w:val="00B34FF6"/>
    <w:rsid w:val="00B500B8"/>
    <w:rsid w:val="00B56A70"/>
    <w:rsid w:val="00B80EEA"/>
    <w:rsid w:val="00B822E6"/>
    <w:rsid w:val="00B90D0E"/>
    <w:rsid w:val="00B921F3"/>
    <w:rsid w:val="00BB3E21"/>
    <w:rsid w:val="00BB7FEA"/>
    <w:rsid w:val="00BC5B3C"/>
    <w:rsid w:val="00BF3C03"/>
    <w:rsid w:val="00BF401C"/>
    <w:rsid w:val="00C06113"/>
    <w:rsid w:val="00C06250"/>
    <w:rsid w:val="00C10557"/>
    <w:rsid w:val="00C37E47"/>
    <w:rsid w:val="00C62AC1"/>
    <w:rsid w:val="00C712F7"/>
    <w:rsid w:val="00C72DF8"/>
    <w:rsid w:val="00C93F0C"/>
    <w:rsid w:val="00CB6939"/>
    <w:rsid w:val="00CC3754"/>
    <w:rsid w:val="00CC54BC"/>
    <w:rsid w:val="00CD2BC1"/>
    <w:rsid w:val="00CD66B8"/>
    <w:rsid w:val="00CF1287"/>
    <w:rsid w:val="00D037C5"/>
    <w:rsid w:val="00D330A2"/>
    <w:rsid w:val="00D54A1E"/>
    <w:rsid w:val="00D63023"/>
    <w:rsid w:val="00D67193"/>
    <w:rsid w:val="00DB676D"/>
    <w:rsid w:val="00DB7AEC"/>
    <w:rsid w:val="00DC07C3"/>
    <w:rsid w:val="00DD2EB9"/>
    <w:rsid w:val="00E050F7"/>
    <w:rsid w:val="00E1789F"/>
    <w:rsid w:val="00E710FC"/>
    <w:rsid w:val="00E74D7B"/>
    <w:rsid w:val="00E804B7"/>
    <w:rsid w:val="00E85A50"/>
    <w:rsid w:val="00EC0D7D"/>
    <w:rsid w:val="00ED2BDA"/>
    <w:rsid w:val="00F33AAE"/>
    <w:rsid w:val="00F34DDE"/>
    <w:rsid w:val="00F72F4D"/>
    <w:rsid w:val="00F7510F"/>
    <w:rsid w:val="00FA5809"/>
    <w:rsid w:val="00FA5C31"/>
    <w:rsid w:val="00FE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8B32CF-251A-4F6A-B759-74CA324F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s-ES" w:eastAsia="es-E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413F"/>
    <w:rPr>
      <w:sz w:val="24"/>
      <w:szCs w:val="2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01413F"/>
    <w:rPr>
      <w:u w:val="single"/>
    </w:rPr>
  </w:style>
  <w:style w:type="table" w:customStyle="1" w:styleId="TableNormal">
    <w:name w:val="Table Normal"/>
    <w:rsid w:val="000141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rsid w:val="0001413F"/>
    <w:pPr>
      <w:tabs>
        <w:tab w:val="center" w:pos="4419"/>
        <w:tab w:val="right" w:pos="8838"/>
      </w:tabs>
    </w:pPr>
    <w:rPr>
      <w:rFonts w:ascii="Calibri" w:hAnsi="Calibri" w:cs="Arial Unicode MS"/>
      <w:color w:val="000000"/>
      <w:sz w:val="22"/>
      <w:szCs w:val="22"/>
      <w:u w:color="000000"/>
      <w:lang w:val="es-ES_tradnl"/>
    </w:rPr>
  </w:style>
  <w:style w:type="character" w:customStyle="1" w:styleId="Ninguno">
    <w:name w:val="Ninguno"/>
    <w:rsid w:val="0001413F"/>
    <w:rPr>
      <w:lang w:val="es-ES_tradnl"/>
    </w:rPr>
  </w:style>
  <w:style w:type="paragraph" w:styleId="Piedepgina">
    <w:name w:val="footer"/>
    <w:rsid w:val="0001413F"/>
    <w:pPr>
      <w:tabs>
        <w:tab w:val="center" w:pos="4419"/>
        <w:tab w:val="right" w:pos="8838"/>
      </w:tabs>
    </w:pPr>
    <w:rPr>
      <w:rFonts w:ascii="Calibri" w:eastAsia="Calibri" w:hAnsi="Calibri" w:cs="Calibri"/>
      <w:color w:val="000000"/>
      <w:sz w:val="22"/>
      <w:szCs w:val="22"/>
      <w:u w:color="000000"/>
      <w:lang w:val="es-ES_tradnl"/>
    </w:rPr>
  </w:style>
  <w:style w:type="paragraph" w:customStyle="1" w:styleId="Cuerpo">
    <w:name w:val="Cuerpo"/>
    <w:rsid w:val="0001413F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Encabezadoypie">
    <w:name w:val="Encabezado y pie"/>
    <w:rsid w:val="0001413F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6C11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ES"/>
    </w:rPr>
  </w:style>
  <w:style w:type="numbering" w:customStyle="1" w:styleId="PROGRAMASCOMPETENCIA">
    <w:name w:val="PROGRAMAS COMPETENCIA"/>
    <w:uiPriority w:val="99"/>
    <w:rsid w:val="006C1108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1136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1">
    <w:name w:val="Tǯtulo 1"/>
    <w:basedOn w:val="Normal"/>
    <w:rsid w:val="001E59B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szCs w:val="20"/>
      <w:bdr w:val="none" w:sz="0" w:space="0" w:color="auto"/>
      <w:lang w:val="es-MX" w:eastAsia="zh-CN"/>
    </w:rPr>
  </w:style>
  <w:style w:type="character" w:customStyle="1" w:styleId="WW8Num3z7">
    <w:name w:val="WW8Num3z7"/>
    <w:rsid w:val="00915431"/>
    <w:rPr>
      <w:rFonts w:ascii="Times New Roman" w:hAnsi="Times New Roman" w:cs="Times New Roman"/>
      <w:sz w:val="24"/>
    </w:rPr>
  </w:style>
  <w:style w:type="paragraph" w:customStyle="1" w:styleId="levnl11">
    <w:name w:val="_levnl11"/>
    <w:basedOn w:val="Normal"/>
    <w:rsid w:val="007102F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360" w:hanging="360"/>
    </w:pPr>
    <w:rPr>
      <w:rFonts w:eastAsia="Times New Roman"/>
      <w:szCs w:val="20"/>
      <w:bdr w:val="none" w:sz="0" w:space="0" w:color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5D145-8577-44D7-B0FA-CBEBA37F4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1397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9064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Cuenta Microsoft</cp:lastModifiedBy>
  <cp:revision>2</cp:revision>
  <cp:lastPrinted>2022-12-21T15:29:00Z</cp:lastPrinted>
  <dcterms:created xsi:type="dcterms:W3CDTF">2024-07-02T22:09:00Z</dcterms:created>
  <dcterms:modified xsi:type="dcterms:W3CDTF">2024-07-02T22:09:00Z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